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56C2" w14:textId="22EB15E1" w:rsidR="00D57357" w:rsidRPr="002807C6" w:rsidRDefault="00AB51C8" w:rsidP="00EC7E33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color w:val="262626" w:themeColor="text1" w:themeTint="D9"/>
          <w:sz w:val="28"/>
          <w:szCs w:val="28"/>
        </w:rPr>
      </w:pPr>
      <w:r w:rsidRPr="002807C6">
        <w:rPr>
          <w:rFonts w:ascii="Calibri" w:hAnsi="Calibri" w:cs="Calibri"/>
          <w:b/>
          <w:bCs/>
          <w:i/>
          <w:iCs/>
          <w:color w:val="262626" w:themeColor="text1" w:themeTint="D9"/>
          <w:sz w:val="28"/>
          <w:szCs w:val="28"/>
        </w:rPr>
        <w:t>ELEIÇÕES 2024</w:t>
      </w:r>
    </w:p>
    <w:p w14:paraId="7ABD9884" w14:textId="0C25393B" w:rsidR="00D57357" w:rsidRPr="002807C6" w:rsidRDefault="00AB51C8" w:rsidP="00EC7E33">
      <w:pPr>
        <w:spacing w:after="0" w:line="276" w:lineRule="auto"/>
        <w:jc w:val="center"/>
        <w:rPr>
          <w:rFonts w:ascii="Calibri" w:hAnsi="Calibri" w:cs="Calibri"/>
          <w:b/>
          <w:bCs/>
          <w:color w:val="262626" w:themeColor="text1" w:themeTint="D9"/>
          <w:sz w:val="28"/>
          <w:szCs w:val="28"/>
        </w:rPr>
      </w:pPr>
      <w:r w:rsidRPr="002807C6">
        <w:rPr>
          <w:rFonts w:ascii="Calibri" w:hAnsi="Calibri" w:cs="Calibri"/>
          <w:b/>
          <w:bCs/>
          <w:color w:val="262626" w:themeColor="text1" w:themeTint="D9"/>
          <w:sz w:val="28"/>
          <w:szCs w:val="28"/>
        </w:rPr>
        <w:t>PAUTA MÍNIMA PARA AS ADMINISTRAÇÕES MUNICIPAIS</w:t>
      </w:r>
    </w:p>
    <w:p w14:paraId="7BBC09BA" w14:textId="3C3B5FFF" w:rsidR="000C1AAA" w:rsidRPr="002807C6" w:rsidRDefault="000C1AAA" w:rsidP="00EC7E33">
      <w:pPr>
        <w:spacing w:before="240" w:line="276" w:lineRule="auto"/>
        <w:ind w:firstLine="709"/>
        <w:jc w:val="both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Seja nas pequenas, médias ou nas grandes </w:t>
      </w:r>
      <w:r w:rsidR="00DB29D9" w:rsidRPr="002807C6">
        <w:rPr>
          <w:rFonts w:ascii="Calibri" w:hAnsi="Calibri" w:cs="Calibri"/>
          <w:color w:val="262626" w:themeColor="text1" w:themeTint="D9"/>
          <w:sz w:val="28"/>
          <w:szCs w:val="28"/>
        </w:rPr>
        <w:t>cidades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, a falta de um planejamento adequado e de políticas públicas consistentes têm causado vários e conhecidos problemas. Entre </w:t>
      </w:r>
      <w:r w:rsidR="00E96CCB" w:rsidRPr="002807C6">
        <w:rPr>
          <w:rFonts w:ascii="Calibri" w:hAnsi="Calibri" w:cs="Calibri"/>
          <w:color w:val="262626" w:themeColor="text1" w:themeTint="D9"/>
          <w:sz w:val="28"/>
          <w:szCs w:val="28"/>
        </w:rPr>
        <w:t>tantos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>, o crescimento desordenado, o aumento</w:t>
      </w:r>
      <w:r w:rsidR="00DB29D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de submoradias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>, a ocupação de áreas públicas</w:t>
      </w:r>
      <w:r w:rsidR="0049635B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49635B" w:rsidRPr="00D16146">
        <w:rPr>
          <w:rFonts w:ascii="Calibri" w:hAnsi="Calibri" w:cs="Calibri"/>
          <w:color w:val="FF0000"/>
          <w:sz w:val="28"/>
          <w:szCs w:val="28"/>
          <w:highlight w:val="yellow"/>
        </w:rPr>
        <w:t>e de riscos</w:t>
      </w:r>
      <w:r w:rsidRPr="00D16146">
        <w:rPr>
          <w:rFonts w:ascii="Calibri" w:hAnsi="Calibri" w:cs="Calibri"/>
          <w:color w:val="FF0000"/>
          <w:sz w:val="28"/>
          <w:szCs w:val="28"/>
        </w:rPr>
        <w:t xml:space="preserve">, 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o caos nos sistemas de transportes e circulação, </w:t>
      </w:r>
      <w:r w:rsidRPr="002807C6">
        <w:rPr>
          <w:rFonts w:ascii="Calibri" w:hAnsi="Calibri" w:cs="Calibri"/>
          <w:strike/>
          <w:color w:val="262626" w:themeColor="text1" w:themeTint="D9"/>
          <w:sz w:val="28"/>
          <w:szCs w:val="28"/>
        </w:rPr>
        <w:t>a falta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2807C6" w:rsidRPr="002807C6">
        <w:rPr>
          <w:rFonts w:ascii="Calibri" w:hAnsi="Calibri" w:cs="Calibri"/>
          <w:color w:val="45B0E1" w:themeColor="accent1" w:themeTint="99"/>
          <w:sz w:val="28"/>
          <w:szCs w:val="28"/>
        </w:rPr>
        <w:t>deficiência</w:t>
      </w:r>
      <w:r w:rsidR="002807C6">
        <w:rPr>
          <w:rFonts w:ascii="Calibri" w:hAnsi="Calibri" w:cs="Calibri"/>
          <w:color w:val="FF0000"/>
          <w:sz w:val="28"/>
          <w:szCs w:val="28"/>
        </w:rPr>
        <w:t xml:space="preserve"> 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de saneamento, a poluição </w:t>
      </w:r>
      <w:r w:rsidR="00A525F9" w:rsidRPr="002807C6">
        <w:rPr>
          <w:rFonts w:ascii="Calibri" w:hAnsi="Calibri" w:cs="Calibri"/>
          <w:color w:val="262626" w:themeColor="text1" w:themeTint="D9"/>
          <w:sz w:val="28"/>
          <w:szCs w:val="28"/>
        </w:rPr>
        <w:t>das águas</w:t>
      </w:r>
      <w:r w:rsidR="00BD69CA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 mais recentemente, </w:t>
      </w:r>
      <w:r w:rsidR="003B3284" w:rsidRPr="002807C6">
        <w:rPr>
          <w:rFonts w:ascii="Calibri" w:hAnsi="Calibri" w:cs="Calibri"/>
          <w:color w:val="262626" w:themeColor="text1" w:themeTint="D9"/>
          <w:sz w:val="28"/>
          <w:szCs w:val="28"/>
        </w:rPr>
        <w:t>a falta de prevenção para eventos climáticos</w:t>
      </w:r>
      <w:r w:rsidR="00A525F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extremos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. </w:t>
      </w:r>
    </w:p>
    <w:p w14:paraId="557A8BDA" w14:textId="721A169A" w:rsidR="00183179" w:rsidRPr="002807C6" w:rsidRDefault="005858F9" w:rsidP="00EC7E33">
      <w:pPr>
        <w:spacing w:before="240" w:line="276" w:lineRule="auto"/>
        <w:ind w:firstLine="709"/>
        <w:jc w:val="both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>O ano de 2024 foi emblemático, apesar do</w:t>
      </w:r>
      <w:r w:rsidR="003B3284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s municípios gaúchos 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>estarem</w:t>
      </w:r>
      <w:r w:rsidR="003B3284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6A7EE1" w:rsidRPr="002807C6">
        <w:rPr>
          <w:rFonts w:ascii="Calibri" w:hAnsi="Calibri" w:cs="Calibri"/>
          <w:color w:val="262626" w:themeColor="text1" w:themeTint="D9"/>
          <w:sz w:val="28"/>
          <w:szCs w:val="28"/>
        </w:rPr>
        <w:t>sof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>rendo</w:t>
      </w:r>
      <w:r w:rsidR="006A7EE1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, de forma consecutiva, com </w:t>
      </w:r>
      <w:r w:rsidR="0030153B" w:rsidRPr="002807C6">
        <w:rPr>
          <w:rFonts w:ascii="Calibri" w:hAnsi="Calibri" w:cs="Calibri"/>
          <w:color w:val="262626" w:themeColor="text1" w:themeTint="D9"/>
          <w:sz w:val="28"/>
          <w:szCs w:val="28"/>
        </w:rPr>
        <w:t>as severas mudanças no clima</w:t>
      </w:r>
      <w:r w:rsidR="006A7EE1" w:rsidRPr="002807C6">
        <w:rPr>
          <w:rFonts w:ascii="Calibri" w:hAnsi="Calibri" w:cs="Calibri"/>
          <w:color w:val="262626" w:themeColor="text1" w:themeTint="D9"/>
          <w:sz w:val="28"/>
          <w:szCs w:val="28"/>
        </w:rPr>
        <w:t>.</w:t>
      </w:r>
      <w:r w:rsidR="00F44C8B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>As enchentes de maio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causaram 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>danos significativos à infraestrutura da</w:t>
      </w:r>
      <w:r w:rsidR="00A525F9" w:rsidRPr="002807C6">
        <w:rPr>
          <w:rFonts w:ascii="Calibri" w:hAnsi="Calibri" w:cs="Calibri"/>
          <w:color w:val="262626" w:themeColor="text1" w:themeTint="D9"/>
          <w:sz w:val="28"/>
          <w:szCs w:val="28"/>
        </w:rPr>
        <w:t>s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cidade</w:t>
      </w:r>
      <w:r w:rsidR="00A525F9" w:rsidRPr="002807C6">
        <w:rPr>
          <w:rFonts w:ascii="Calibri" w:hAnsi="Calibri" w:cs="Calibri"/>
          <w:color w:val="262626" w:themeColor="text1" w:themeTint="D9"/>
          <w:sz w:val="28"/>
          <w:szCs w:val="28"/>
        </w:rPr>
        <w:t>s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>, além de deixar</w:t>
      </w:r>
      <w:r w:rsidR="008F58A6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263A15" w:rsidRPr="002807C6">
        <w:rPr>
          <w:rFonts w:ascii="Calibri" w:hAnsi="Calibri" w:cs="Calibri"/>
          <w:color w:val="262626" w:themeColor="text1" w:themeTint="D9"/>
          <w:sz w:val="28"/>
          <w:szCs w:val="28"/>
        </w:rPr>
        <w:t>mortos e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263A15" w:rsidRPr="002807C6">
        <w:rPr>
          <w:rFonts w:ascii="Calibri" w:hAnsi="Calibri" w:cs="Calibri"/>
          <w:color w:val="262626" w:themeColor="text1" w:themeTint="D9"/>
          <w:sz w:val="28"/>
          <w:szCs w:val="28"/>
        </w:rPr>
        <w:t>milhares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de desabrigad</w:t>
      </w:r>
      <w:r w:rsidR="00471CE2" w:rsidRPr="002807C6">
        <w:rPr>
          <w:rFonts w:ascii="Calibri" w:hAnsi="Calibri" w:cs="Calibri"/>
          <w:color w:val="262626" w:themeColor="text1" w:themeTint="D9"/>
          <w:sz w:val="28"/>
          <w:szCs w:val="28"/>
        </w:rPr>
        <w:t>o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>s</w:t>
      </w:r>
      <w:r w:rsidR="00527072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 desalojados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. </w:t>
      </w:r>
      <w:r w:rsidR="00297FEC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As consequências </w:t>
      </w:r>
      <w:r w:rsidR="00F44C8B" w:rsidRPr="002807C6">
        <w:rPr>
          <w:rFonts w:ascii="Calibri" w:hAnsi="Calibri" w:cs="Calibri"/>
          <w:color w:val="262626" w:themeColor="text1" w:themeTint="D9"/>
          <w:sz w:val="28"/>
          <w:szCs w:val="28"/>
        </w:rPr>
        <w:t>ainda estão recentes na memória e visíveis em</w:t>
      </w:r>
      <w:r w:rsidR="002807C6">
        <w:rPr>
          <w:rFonts w:ascii="Calibri" w:hAnsi="Calibri" w:cs="Calibri"/>
          <w:color w:val="45B0E1" w:themeColor="accent1" w:themeTint="99"/>
          <w:sz w:val="28"/>
          <w:szCs w:val="28"/>
        </w:rPr>
        <w:t xml:space="preserve"> muitas áreas atingidas em praticamente todos os municípios afetados</w:t>
      </w:r>
      <w:r w:rsidR="00F44C8B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F44C8B" w:rsidRPr="002807C6">
        <w:rPr>
          <w:rFonts w:ascii="Calibri" w:hAnsi="Calibri" w:cs="Calibri"/>
          <w:strike/>
          <w:color w:val="262626" w:themeColor="text1" w:themeTint="D9"/>
          <w:sz w:val="28"/>
          <w:szCs w:val="28"/>
        </w:rPr>
        <w:t xml:space="preserve">muitos bairros </w:t>
      </w:r>
      <w:r w:rsidRPr="002807C6">
        <w:rPr>
          <w:rFonts w:ascii="Calibri" w:hAnsi="Calibri" w:cs="Calibri"/>
          <w:strike/>
          <w:color w:val="262626" w:themeColor="text1" w:themeTint="D9"/>
          <w:sz w:val="28"/>
          <w:szCs w:val="28"/>
        </w:rPr>
        <w:t>atingid</w:t>
      </w:r>
      <w:r w:rsidR="00A525F9" w:rsidRPr="002807C6">
        <w:rPr>
          <w:rFonts w:ascii="Calibri" w:hAnsi="Calibri" w:cs="Calibri"/>
          <w:strike/>
          <w:color w:val="262626" w:themeColor="text1" w:themeTint="D9"/>
          <w:sz w:val="28"/>
          <w:szCs w:val="28"/>
        </w:rPr>
        <w:t>o</w:t>
      </w:r>
      <w:r w:rsidRPr="002807C6">
        <w:rPr>
          <w:rFonts w:ascii="Calibri" w:hAnsi="Calibri" w:cs="Calibri"/>
          <w:strike/>
          <w:color w:val="262626" w:themeColor="text1" w:themeTint="D9"/>
          <w:sz w:val="28"/>
          <w:szCs w:val="28"/>
        </w:rPr>
        <w:t>s</w:t>
      </w:r>
      <w:r w:rsidR="00F44C8B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. 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A intensidade das chuvas e a falta de preparação adequada para </w:t>
      </w:r>
      <w:r w:rsidR="000A05FE" w:rsidRPr="002807C6">
        <w:rPr>
          <w:rFonts w:ascii="Calibri" w:hAnsi="Calibri" w:cs="Calibri"/>
          <w:color w:val="262626" w:themeColor="text1" w:themeTint="D9"/>
          <w:sz w:val="28"/>
          <w:szCs w:val="28"/>
        </w:rPr>
        <w:t>estas situações ex</w:t>
      </w:r>
      <w:r w:rsidR="00A52A4B" w:rsidRPr="002807C6">
        <w:rPr>
          <w:rFonts w:ascii="Calibri" w:hAnsi="Calibri" w:cs="Calibri"/>
          <w:color w:val="262626" w:themeColor="text1" w:themeTint="D9"/>
          <w:sz w:val="28"/>
          <w:szCs w:val="28"/>
        </w:rPr>
        <w:t>t</w:t>
      </w:r>
      <w:r w:rsidR="000A05FE" w:rsidRPr="002807C6">
        <w:rPr>
          <w:rFonts w:ascii="Calibri" w:hAnsi="Calibri" w:cs="Calibri"/>
          <w:color w:val="262626" w:themeColor="text1" w:themeTint="D9"/>
          <w:sz w:val="28"/>
          <w:szCs w:val="28"/>
        </w:rPr>
        <w:t>remas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evidenciaram falhas na gestão</w:t>
      </w:r>
      <w:r w:rsidR="009506AF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9506AF" w:rsidRPr="009506AF">
        <w:rPr>
          <w:rFonts w:ascii="Calibri" w:hAnsi="Calibri" w:cs="Calibri"/>
          <w:color w:val="FF0000"/>
          <w:sz w:val="28"/>
          <w:szCs w:val="28"/>
          <w:highlight w:val="yellow"/>
        </w:rPr>
        <w:t>e governança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pública</w:t>
      </w:r>
      <w:r w:rsidR="001F7333" w:rsidRPr="002807C6">
        <w:rPr>
          <w:rFonts w:ascii="Calibri" w:hAnsi="Calibri" w:cs="Calibri"/>
          <w:color w:val="262626" w:themeColor="text1" w:themeTint="D9"/>
          <w:sz w:val="28"/>
          <w:szCs w:val="28"/>
        </w:rPr>
        <w:t>, em especial nos aspectos relacionados à Engenharia de Manutenção</w:t>
      </w:r>
      <w:r w:rsidR="00D728B5" w:rsidRPr="002807C6">
        <w:rPr>
          <w:rFonts w:ascii="Calibri" w:hAnsi="Calibri" w:cs="Calibri"/>
          <w:color w:val="262626" w:themeColor="text1" w:themeTint="D9"/>
          <w:sz w:val="28"/>
          <w:szCs w:val="28"/>
        </w:rPr>
        <w:t>,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 na implementação de medidas preventivas</w:t>
      </w:r>
      <w:r w:rsidR="00407277" w:rsidRPr="002807C6">
        <w:rPr>
          <w:rFonts w:ascii="Calibri" w:hAnsi="Calibri" w:cs="Calibri"/>
          <w:color w:val="FF0000"/>
          <w:sz w:val="28"/>
          <w:szCs w:val="28"/>
        </w:rPr>
        <w:t>, de sistemas de alertas e contingências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>. As enchentes não apenas interromperam a vida cotidiana, mas também destacaram a vulnerabilidade das áreas mais pobres, onde</w:t>
      </w:r>
      <w:r w:rsidR="00183179" w:rsidRPr="00790C6C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183179" w:rsidRPr="00790C6C">
        <w:rPr>
          <w:rFonts w:ascii="Calibri" w:hAnsi="Calibri" w:cs="Calibri"/>
          <w:color w:val="FF0000"/>
          <w:sz w:val="28"/>
          <w:szCs w:val="28"/>
          <w:highlight w:val="yellow"/>
        </w:rPr>
        <w:t xml:space="preserve">a </w:t>
      </w:r>
      <w:r w:rsidR="00790C6C" w:rsidRPr="00790C6C">
        <w:rPr>
          <w:rFonts w:ascii="Calibri" w:hAnsi="Calibri" w:cs="Calibri"/>
          <w:color w:val="FF0000"/>
          <w:sz w:val="28"/>
          <w:szCs w:val="28"/>
          <w:highlight w:val="yellow"/>
        </w:rPr>
        <w:t>presença de</w:t>
      </w:r>
      <w:r w:rsidR="00790C6C" w:rsidRPr="00790C6C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790C6C" w:rsidRPr="00790C6C">
        <w:rPr>
          <w:rFonts w:ascii="Calibri" w:hAnsi="Calibri" w:cs="Calibri"/>
          <w:color w:val="FF0000"/>
          <w:sz w:val="28"/>
          <w:szCs w:val="28"/>
          <w:highlight w:val="yellow"/>
        </w:rPr>
        <w:t>moradias precárias</w:t>
      </w:r>
      <w:r w:rsidR="00790C6C">
        <w:rPr>
          <w:rFonts w:ascii="Calibri" w:hAnsi="Calibri" w:cs="Calibri"/>
          <w:color w:val="FF0000"/>
          <w:sz w:val="28"/>
          <w:szCs w:val="28"/>
        </w:rPr>
        <w:t>, a</w:t>
      </w:r>
      <w:r w:rsidR="00790C6C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>falta de saneamento básico</w:t>
      </w:r>
      <w:r w:rsidR="00184C91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>e</w:t>
      </w:r>
      <w:r w:rsidR="009A219B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de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infraestrutura </w:t>
      </w:r>
      <w:r w:rsidR="00280F9A" w:rsidRPr="00280F9A">
        <w:rPr>
          <w:rFonts w:ascii="Calibri" w:hAnsi="Calibri" w:cs="Calibri"/>
          <w:color w:val="FF0000"/>
          <w:sz w:val="28"/>
          <w:szCs w:val="28"/>
          <w:highlight w:val="yellow"/>
        </w:rPr>
        <w:t>urbana</w:t>
      </w:r>
      <w:r w:rsidR="00280F9A" w:rsidRPr="00280F9A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>adequad</w:t>
      </w:r>
      <w:r w:rsidR="009A219B" w:rsidRPr="002807C6">
        <w:rPr>
          <w:rFonts w:ascii="Calibri" w:hAnsi="Calibri" w:cs="Calibri"/>
          <w:color w:val="262626" w:themeColor="text1" w:themeTint="D9"/>
          <w:sz w:val="28"/>
          <w:szCs w:val="28"/>
        </w:rPr>
        <w:t>a</w:t>
      </w:r>
      <w:r w:rsidR="0018317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amplificou os efeitos da catástrofe.</w:t>
      </w:r>
    </w:p>
    <w:p w14:paraId="29DC6107" w14:textId="34FA81D2" w:rsidR="00183179" w:rsidRPr="002807C6" w:rsidRDefault="00183179" w:rsidP="00EC7E33">
      <w:pPr>
        <w:spacing w:before="240" w:line="276" w:lineRule="auto"/>
        <w:ind w:firstLine="709"/>
        <w:jc w:val="both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>Nesse contexto</w:t>
      </w:r>
      <w:r w:rsidR="00A525F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  <w:r w:rsidR="00A525F9" w:rsidRPr="002807C6">
        <w:rPr>
          <w:rFonts w:ascii="Calibri" w:hAnsi="Calibri" w:cs="Calibri"/>
          <w:color w:val="262626" w:themeColor="text1" w:themeTint="D9"/>
          <w:sz w:val="28"/>
          <w:szCs w:val="28"/>
        </w:rPr>
        <w:t>somando-se todas as fragilidades que acompanham a gestão das cidades, as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expectativas em relação </w:t>
      </w:r>
      <w:r w:rsidR="00A525F9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ao próximo pleito 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são altas. </w:t>
      </w:r>
      <w:r w:rsidR="00263A15" w:rsidRPr="002807C6">
        <w:rPr>
          <w:rFonts w:ascii="Calibri" w:hAnsi="Calibri" w:cs="Calibri"/>
          <w:color w:val="262626" w:themeColor="text1" w:themeTint="D9"/>
          <w:sz w:val="28"/>
          <w:szCs w:val="28"/>
        </w:rPr>
        <w:t>Os cidadãos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esperam que os futuros </w:t>
      </w:r>
      <w:r w:rsidR="00CE176B" w:rsidRPr="002807C6">
        <w:rPr>
          <w:rFonts w:ascii="Calibri" w:hAnsi="Calibri" w:cs="Calibri"/>
          <w:color w:val="262626" w:themeColor="text1" w:themeTint="D9"/>
          <w:sz w:val="28"/>
          <w:szCs w:val="28"/>
        </w:rPr>
        <w:t>gestores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apresentem planos concretos para a prevenção de desastres naturais, incluindo melhorias na infraestrutura urbana, sistemas eficientes de drenagem e políticas de habitação que considerem as áreas de risco. Além disso, espera-se um compromisso com a sustentabilidade e a adaptação às mudanças climáticas, garantindo que a</w:t>
      </w:r>
      <w:r w:rsidR="00F74B4A" w:rsidRPr="002807C6">
        <w:rPr>
          <w:rFonts w:ascii="Calibri" w:hAnsi="Calibri" w:cs="Calibri"/>
          <w:color w:val="262626" w:themeColor="text1" w:themeTint="D9"/>
          <w:sz w:val="28"/>
          <w:szCs w:val="28"/>
        </w:rPr>
        <w:t>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cidade</w:t>
      </w:r>
      <w:r w:rsidR="00F74B4A" w:rsidRPr="002807C6">
        <w:rPr>
          <w:rFonts w:ascii="Calibri" w:hAnsi="Calibri" w:cs="Calibri"/>
          <w:color w:val="262626" w:themeColor="text1" w:themeTint="D9"/>
          <w:sz w:val="28"/>
          <w:szCs w:val="28"/>
        </w:rPr>
        <w:t>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esteja</w:t>
      </w:r>
      <w:r w:rsidR="00F74B4A" w:rsidRPr="002807C6">
        <w:rPr>
          <w:rFonts w:ascii="Calibri" w:hAnsi="Calibri" w:cs="Calibri"/>
          <w:color w:val="262626" w:themeColor="text1" w:themeTint="D9"/>
          <w:sz w:val="28"/>
          <w:szCs w:val="28"/>
        </w:rPr>
        <w:t>m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mais </w:t>
      </w:r>
      <w:r w:rsidR="006B2BF9" w:rsidRPr="002807C6">
        <w:rPr>
          <w:rFonts w:ascii="Calibri" w:hAnsi="Calibri" w:cs="Calibri"/>
          <w:color w:val="262626" w:themeColor="text1" w:themeTint="D9"/>
          <w:sz w:val="28"/>
          <w:szCs w:val="28"/>
        </w:rPr>
        <w:t>preparadas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para enfrentar eventos semelhantes no futuro. A gestão eficiente dos recursos públicos e a transparência na execução dos projetos são aspectos cruciais que os eleitores </w:t>
      </w:r>
      <w:r w:rsidR="00536856" w:rsidRPr="002807C6">
        <w:rPr>
          <w:rFonts w:ascii="Calibri" w:hAnsi="Calibri" w:cs="Calibri"/>
          <w:color w:val="262626" w:themeColor="text1" w:themeTint="D9"/>
          <w:sz w:val="28"/>
          <w:szCs w:val="28"/>
        </w:rPr>
        <w:t>observarão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de perto.</w:t>
      </w:r>
    </w:p>
    <w:p w14:paraId="0B5A8CB3" w14:textId="7082C705" w:rsidR="0035749B" w:rsidRPr="002807C6" w:rsidRDefault="007F6CAA" w:rsidP="00EC7E33">
      <w:pPr>
        <w:spacing w:before="240" w:line="276" w:lineRule="auto"/>
        <w:ind w:firstLine="709"/>
        <w:jc w:val="both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lastRenderedPageBreak/>
        <w:t xml:space="preserve">Fica evidente, tomando </w:t>
      </w:r>
      <w:r w:rsidR="004053CA" w:rsidRPr="002807C6">
        <w:rPr>
          <w:rFonts w:ascii="Calibri" w:hAnsi="Calibri" w:cs="Calibri"/>
          <w:color w:val="262626" w:themeColor="text1" w:themeTint="D9"/>
          <w:sz w:val="28"/>
          <w:szCs w:val="28"/>
        </w:rPr>
        <w:t>este cenário</w:t>
      </w:r>
      <w:r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como um ponto de partida, que o</w:t>
      </w:r>
      <w:r w:rsidR="000C1AAA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desenvolvimento urbano necessita de gestão municipal integrada, sistêmica. Nesse aspecto, os engenheiros e arquitetos, em especial, têm um importante papel a ser cumprido na busca de uma visão de conjunto, analisando causas e efeitos</w:t>
      </w:r>
      <w:r w:rsidR="00263A15" w:rsidRPr="002807C6">
        <w:rPr>
          <w:rFonts w:ascii="Calibri" w:hAnsi="Calibri" w:cs="Calibri"/>
          <w:color w:val="262626" w:themeColor="text1" w:themeTint="D9"/>
          <w:sz w:val="28"/>
          <w:szCs w:val="28"/>
        </w:rPr>
        <w:t>.</w:t>
      </w:r>
      <w:r w:rsidR="000C1AAA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Os administradores municipais devem reconhecer e valorizar a importância da </w:t>
      </w:r>
      <w:r w:rsidR="005F744E" w:rsidRPr="002807C6">
        <w:rPr>
          <w:rFonts w:ascii="Calibri" w:hAnsi="Calibri" w:cs="Calibri"/>
          <w:color w:val="262626" w:themeColor="text1" w:themeTint="D9"/>
          <w:sz w:val="28"/>
          <w:szCs w:val="28"/>
        </w:rPr>
        <w:t>E</w:t>
      </w:r>
      <w:r w:rsidR="000C1AAA" w:rsidRPr="002807C6">
        <w:rPr>
          <w:rFonts w:ascii="Calibri" w:hAnsi="Calibri" w:cs="Calibri"/>
          <w:color w:val="262626" w:themeColor="text1" w:themeTint="D9"/>
          <w:sz w:val="28"/>
          <w:szCs w:val="28"/>
        </w:rPr>
        <w:t>ngenharia</w:t>
      </w:r>
      <w:r w:rsidR="00C11587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e da Arquitetura</w:t>
      </w:r>
      <w:r w:rsidR="000C1AAA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no desenvolvimento e gerenciamento das áreas urbanas, suburbanas e rurais sob sua jurisdição. </w:t>
      </w:r>
      <w:r w:rsidR="00E65C64" w:rsidRPr="002807C6">
        <w:rPr>
          <w:rFonts w:ascii="Calibri" w:hAnsi="Calibri" w:cs="Calibri"/>
          <w:color w:val="262626" w:themeColor="text1" w:themeTint="D9"/>
          <w:sz w:val="28"/>
          <w:szCs w:val="28"/>
        </w:rPr>
        <w:t>Todavia, i</w:t>
      </w:r>
      <w:r w:rsidR="000C1AAA" w:rsidRPr="002807C6">
        <w:rPr>
          <w:rFonts w:ascii="Calibri" w:hAnsi="Calibri" w:cs="Calibri"/>
          <w:color w:val="262626" w:themeColor="text1" w:themeTint="D9"/>
          <w:sz w:val="28"/>
          <w:szCs w:val="28"/>
        </w:rPr>
        <w:t>sso somente será possível com o assessoramento de profissionais qualificados integrantes dos quadros de carreira do próprio município.</w:t>
      </w:r>
      <w:r w:rsidR="007F4D8F" w:rsidRPr="002807C6">
        <w:rPr>
          <w:rFonts w:ascii="Calibri" w:hAnsi="Calibri" w:cs="Calibri"/>
          <w:color w:val="262626" w:themeColor="text1" w:themeTint="D9"/>
          <w:sz w:val="28"/>
          <w:szCs w:val="28"/>
        </w:rPr>
        <w:t xml:space="preserve"> </w:t>
      </w:r>
    </w:p>
    <w:p w14:paraId="4EFFF82D" w14:textId="08D5418E" w:rsidR="007F4D8F" w:rsidRPr="002807C6" w:rsidRDefault="007F4D8F" w:rsidP="00EC7E33">
      <w:pPr>
        <w:spacing w:before="240" w:line="276" w:lineRule="auto"/>
        <w:ind w:firstLine="709"/>
        <w:jc w:val="both"/>
        <w:rPr>
          <w:rFonts w:ascii="Calibri" w:hAnsi="Calibri" w:cs="Calibri"/>
          <w:color w:val="262626" w:themeColor="text1" w:themeTint="D9"/>
          <w:sz w:val="28"/>
          <w:szCs w:val="28"/>
        </w:rPr>
      </w:pPr>
      <w:r w:rsidRPr="002807C6">
        <w:rPr>
          <w:rFonts w:ascii="Calibri" w:hAnsi="Calibri" w:cs="Calibri"/>
          <w:sz w:val="28"/>
          <w:szCs w:val="28"/>
        </w:rPr>
        <w:t xml:space="preserve">Desde 2012, a cada novo processo eleitoral, o Sindicato dos Engenheiros no Rio Grande do Sul </w:t>
      </w:r>
      <w:r w:rsidR="00797B13" w:rsidRPr="002807C6">
        <w:rPr>
          <w:rFonts w:ascii="Calibri" w:hAnsi="Calibri" w:cs="Calibri"/>
          <w:sz w:val="28"/>
          <w:szCs w:val="28"/>
          <w:highlight w:val="yellow"/>
        </w:rPr>
        <w:t>– SENGE-RS</w:t>
      </w:r>
      <w:r w:rsidR="00797B13" w:rsidRPr="002807C6">
        <w:rPr>
          <w:rFonts w:ascii="Calibri" w:hAnsi="Calibri" w:cs="Calibri"/>
          <w:sz w:val="28"/>
          <w:szCs w:val="28"/>
        </w:rPr>
        <w:t xml:space="preserve"> </w:t>
      </w:r>
      <w:r w:rsidRPr="002807C6">
        <w:rPr>
          <w:rFonts w:ascii="Calibri" w:hAnsi="Calibri" w:cs="Calibri"/>
          <w:sz w:val="28"/>
          <w:szCs w:val="28"/>
        </w:rPr>
        <w:t>edita a chamada Pauta Mínima</w:t>
      </w:r>
      <w:r w:rsidR="0004227F" w:rsidRPr="002807C6">
        <w:rPr>
          <w:rFonts w:ascii="Calibri" w:hAnsi="Calibri" w:cs="Calibri"/>
          <w:sz w:val="28"/>
          <w:szCs w:val="28"/>
        </w:rPr>
        <w:t>, iniciativa</w:t>
      </w:r>
      <w:r w:rsidRPr="002807C6">
        <w:rPr>
          <w:rFonts w:ascii="Calibri" w:hAnsi="Calibri" w:cs="Calibri"/>
          <w:sz w:val="28"/>
          <w:szCs w:val="28"/>
        </w:rPr>
        <w:t xml:space="preserve"> voltada às administrações municipais e do Estado. Formalmente </w:t>
      </w:r>
      <w:r w:rsidRPr="002807C6">
        <w:rPr>
          <w:rFonts w:ascii="Calibri" w:hAnsi="Calibri" w:cs="Calibri"/>
          <w:sz w:val="28"/>
          <w:szCs w:val="28"/>
          <w:highlight w:val="yellow"/>
        </w:rPr>
        <w:t>enviad</w:t>
      </w:r>
      <w:r w:rsidR="00797B13" w:rsidRPr="002807C6">
        <w:rPr>
          <w:rFonts w:ascii="Calibri" w:hAnsi="Calibri" w:cs="Calibri"/>
          <w:sz w:val="28"/>
          <w:szCs w:val="28"/>
          <w:highlight w:val="yellow"/>
        </w:rPr>
        <w:t>a</w:t>
      </w:r>
      <w:r w:rsidRPr="002807C6">
        <w:rPr>
          <w:rFonts w:ascii="Calibri" w:hAnsi="Calibri" w:cs="Calibri"/>
          <w:sz w:val="28"/>
          <w:szCs w:val="28"/>
        </w:rPr>
        <w:t xml:space="preserve"> a todos os candidatos majoritários e seus partidos, o documento reúne contribuições de cunho técnico, através do prisma da Engenharia e da qualificação dos seus profissionais, por intermédio da entidade que os representa. Nos move a intenção de colaborar para </w:t>
      </w:r>
      <w:r w:rsidR="00C24F44" w:rsidRPr="002807C6">
        <w:rPr>
          <w:rFonts w:ascii="Calibri" w:hAnsi="Calibri" w:cs="Calibri"/>
          <w:sz w:val="28"/>
          <w:szCs w:val="28"/>
        </w:rPr>
        <w:t>gestões municipais mais ágeis</w:t>
      </w:r>
      <w:r w:rsidRPr="002807C6">
        <w:rPr>
          <w:rFonts w:ascii="Calibri" w:hAnsi="Calibri" w:cs="Calibri"/>
          <w:sz w:val="28"/>
          <w:szCs w:val="28"/>
        </w:rPr>
        <w:t>, just</w:t>
      </w:r>
      <w:r w:rsidR="00C24F44" w:rsidRPr="002807C6">
        <w:rPr>
          <w:rFonts w:ascii="Calibri" w:hAnsi="Calibri" w:cs="Calibri"/>
          <w:sz w:val="28"/>
          <w:szCs w:val="28"/>
        </w:rPr>
        <w:t>as</w:t>
      </w:r>
      <w:r w:rsidRPr="002807C6">
        <w:rPr>
          <w:rFonts w:ascii="Calibri" w:hAnsi="Calibri" w:cs="Calibri"/>
          <w:sz w:val="28"/>
          <w:szCs w:val="28"/>
        </w:rPr>
        <w:t xml:space="preserve"> e eficiente</w:t>
      </w:r>
      <w:r w:rsidR="00C24F44" w:rsidRPr="002807C6">
        <w:rPr>
          <w:rFonts w:ascii="Calibri" w:hAnsi="Calibri" w:cs="Calibri"/>
          <w:sz w:val="28"/>
          <w:szCs w:val="28"/>
        </w:rPr>
        <w:t>s,</w:t>
      </w:r>
      <w:r w:rsidRPr="002807C6">
        <w:rPr>
          <w:rFonts w:ascii="Calibri" w:hAnsi="Calibri" w:cs="Calibri"/>
          <w:sz w:val="28"/>
          <w:szCs w:val="28"/>
        </w:rPr>
        <w:t xml:space="preserve"> no qual o interesse público prevaleça aos individuais. Onde as políticas públicas de desenvolvimento e </w:t>
      </w:r>
      <w:r w:rsidR="00621C71" w:rsidRPr="002807C6">
        <w:rPr>
          <w:rFonts w:ascii="Calibri" w:hAnsi="Calibri" w:cs="Calibri"/>
          <w:sz w:val="28"/>
          <w:szCs w:val="28"/>
        </w:rPr>
        <w:t xml:space="preserve">de </w:t>
      </w:r>
      <w:r w:rsidRPr="002807C6">
        <w:rPr>
          <w:rFonts w:ascii="Calibri" w:hAnsi="Calibri" w:cs="Calibri"/>
          <w:sz w:val="28"/>
          <w:szCs w:val="28"/>
        </w:rPr>
        <w:t>justiça social avancem regidas por uma visão de futuro factível e equilibrada.</w:t>
      </w:r>
    </w:p>
    <w:p w14:paraId="72A705D1" w14:textId="0FF7BE9E" w:rsidR="008C28C1" w:rsidRPr="002807C6" w:rsidRDefault="007F4D8F" w:rsidP="00EC7E33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2807C6">
        <w:rPr>
          <w:rFonts w:ascii="Calibri" w:hAnsi="Calibri" w:cs="Calibri"/>
          <w:sz w:val="28"/>
          <w:szCs w:val="28"/>
        </w:rPr>
        <w:t xml:space="preserve"> </w:t>
      </w:r>
    </w:p>
    <w:p w14:paraId="606D0EA0" w14:textId="43026581" w:rsidR="008C28C1" w:rsidRPr="002807C6" w:rsidRDefault="008C28C1" w:rsidP="00EC7E33">
      <w:pPr>
        <w:spacing w:line="276" w:lineRule="auto"/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2807C6">
        <w:rPr>
          <w:rFonts w:ascii="Calibri" w:hAnsi="Calibri" w:cs="Calibri"/>
          <w:bCs/>
          <w:i/>
          <w:iCs/>
          <w:sz w:val="28"/>
          <w:szCs w:val="28"/>
        </w:rPr>
        <w:t>A intenção do SENGE</w:t>
      </w:r>
      <w:r w:rsidR="00C345DB" w:rsidRPr="002807C6">
        <w:rPr>
          <w:rFonts w:ascii="Calibri" w:hAnsi="Calibri" w:cs="Calibri"/>
          <w:bCs/>
          <w:i/>
          <w:iCs/>
          <w:sz w:val="28"/>
          <w:szCs w:val="28"/>
        </w:rPr>
        <w:t>-RS</w:t>
      </w:r>
      <w:r w:rsidRPr="002807C6">
        <w:rPr>
          <w:rFonts w:ascii="Calibri" w:hAnsi="Calibri" w:cs="Calibri"/>
          <w:bCs/>
          <w:i/>
          <w:iCs/>
          <w:sz w:val="28"/>
          <w:szCs w:val="28"/>
        </w:rPr>
        <w:t xml:space="preserve"> é propor aos futuros administradores municipais uma lista de posturas, iniciativas e procedimentos nas áreas de </w:t>
      </w:r>
      <w:r w:rsidR="00C345DB" w:rsidRPr="002807C6">
        <w:rPr>
          <w:rFonts w:ascii="Calibri" w:hAnsi="Calibri" w:cs="Calibri"/>
          <w:bCs/>
          <w:i/>
          <w:iCs/>
          <w:sz w:val="28"/>
          <w:szCs w:val="28"/>
        </w:rPr>
        <w:t>E</w:t>
      </w:r>
      <w:r w:rsidRPr="002807C6">
        <w:rPr>
          <w:rFonts w:ascii="Calibri" w:hAnsi="Calibri" w:cs="Calibri"/>
          <w:bCs/>
          <w:i/>
          <w:iCs/>
          <w:sz w:val="28"/>
          <w:szCs w:val="28"/>
        </w:rPr>
        <w:t xml:space="preserve">ngenharia, </w:t>
      </w:r>
      <w:r w:rsidR="00C345DB" w:rsidRPr="002807C6">
        <w:rPr>
          <w:rFonts w:ascii="Calibri" w:hAnsi="Calibri" w:cs="Calibri"/>
          <w:bCs/>
          <w:i/>
          <w:iCs/>
          <w:sz w:val="28"/>
          <w:szCs w:val="28"/>
        </w:rPr>
        <w:t>A</w:t>
      </w:r>
      <w:r w:rsidRPr="002807C6">
        <w:rPr>
          <w:rFonts w:ascii="Calibri" w:hAnsi="Calibri" w:cs="Calibri"/>
          <w:bCs/>
          <w:i/>
          <w:iCs/>
          <w:sz w:val="28"/>
          <w:szCs w:val="28"/>
        </w:rPr>
        <w:t xml:space="preserve">rquitetura </w:t>
      </w:r>
      <w:r w:rsidR="00746A58" w:rsidRPr="002807C6">
        <w:rPr>
          <w:rFonts w:ascii="Calibri" w:hAnsi="Calibri" w:cs="Calibri"/>
          <w:bCs/>
          <w:i/>
          <w:iCs/>
          <w:sz w:val="28"/>
          <w:szCs w:val="28"/>
        </w:rPr>
        <w:t>e</w:t>
      </w:r>
      <w:r w:rsidRPr="002807C6">
        <w:rPr>
          <w:rFonts w:ascii="Calibri" w:hAnsi="Calibri" w:cs="Calibri"/>
          <w:bCs/>
          <w:i/>
          <w:iCs/>
          <w:sz w:val="28"/>
          <w:szCs w:val="28"/>
        </w:rPr>
        <w:t xml:space="preserve"> </w:t>
      </w:r>
      <w:r w:rsidR="00C345DB" w:rsidRPr="002807C6">
        <w:rPr>
          <w:rFonts w:ascii="Calibri" w:hAnsi="Calibri" w:cs="Calibri"/>
          <w:bCs/>
          <w:i/>
          <w:iCs/>
          <w:sz w:val="28"/>
          <w:szCs w:val="28"/>
        </w:rPr>
        <w:t>A</w:t>
      </w:r>
      <w:r w:rsidRPr="002807C6">
        <w:rPr>
          <w:rFonts w:ascii="Calibri" w:hAnsi="Calibri" w:cs="Calibri"/>
          <w:bCs/>
          <w:i/>
          <w:iCs/>
          <w:sz w:val="28"/>
          <w:szCs w:val="28"/>
        </w:rPr>
        <w:t>gronomia</w:t>
      </w:r>
      <w:r w:rsidR="00746A58" w:rsidRPr="002807C6">
        <w:rPr>
          <w:rFonts w:ascii="Calibri" w:hAnsi="Calibri" w:cs="Calibri"/>
          <w:bCs/>
          <w:i/>
          <w:iCs/>
          <w:sz w:val="28"/>
          <w:szCs w:val="28"/>
        </w:rPr>
        <w:t>.</w:t>
      </w:r>
    </w:p>
    <w:p w14:paraId="0352D98A" w14:textId="67A49748" w:rsidR="008C28C1" w:rsidRPr="002807C6" w:rsidRDefault="008C28C1" w:rsidP="00EC7E33">
      <w:pPr>
        <w:spacing w:line="276" w:lineRule="auto"/>
        <w:jc w:val="both"/>
        <w:rPr>
          <w:rFonts w:ascii="Calibri" w:hAnsi="Calibri" w:cs="Calibri"/>
          <w:bCs/>
          <w:i/>
          <w:iCs/>
          <w:sz w:val="28"/>
          <w:szCs w:val="28"/>
        </w:rPr>
      </w:pPr>
      <w:r w:rsidRPr="002807C6">
        <w:rPr>
          <w:rFonts w:ascii="Calibri" w:hAnsi="Calibri" w:cs="Calibri"/>
          <w:bCs/>
          <w:i/>
          <w:iCs/>
          <w:sz w:val="28"/>
          <w:szCs w:val="28"/>
        </w:rPr>
        <w:t>São aspectos apontados como inarredáveis e necessários à ampliação da qualidade dos serviços entregues à população, a partir da atualização e profissionalização dos processos, reduzindo ao mínimo as influências político-partidárias, econômicas ou interesses pessoais nas funções, cargos e atribuições de caráter eminentemente técnico.  São ideias que dialogam entre si, fundem</w:t>
      </w:r>
      <w:r w:rsidR="00E9000A" w:rsidRPr="002807C6">
        <w:rPr>
          <w:rFonts w:ascii="Calibri" w:hAnsi="Calibri" w:cs="Calibri"/>
          <w:bCs/>
          <w:i/>
          <w:iCs/>
          <w:sz w:val="28"/>
          <w:szCs w:val="28"/>
        </w:rPr>
        <w:t>-se</w:t>
      </w:r>
      <w:r w:rsidRPr="002807C6">
        <w:rPr>
          <w:rFonts w:ascii="Calibri" w:hAnsi="Calibri" w:cs="Calibri"/>
          <w:bCs/>
          <w:i/>
          <w:iCs/>
          <w:sz w:val="28"/>
          <w:szCs w:val="28"/>
        </w:rPr>
        <w:t xml:space="preserve"> e complementam</w:t>
      </w:r>
      <w:r w:rsidR="00E9000A" w:rsidRPr="002807C6">
        <w:rPr>
          <w:rFonts w:ascii="Calibri" w:hAnsi="Calibri" w:cs="Calibri"/>
          <w:bCs/>
          <w:i/>
          <w:iCs/>
          <w:sz w:val="28"/>
          <w:szCs w:val="28"/>
        </w:rPr>
        <w:t>-se</w:t>
      </w:r>
      <w:r w:rsidRPr="002807C6">
        <w:rPr>
          <w:rFonts w:ascii="Calibri" w:hAnsi="Calibri" w:cs="Calibri"/>
          <w:bCs/>
          <w:i/>
          <w:iCs/>
          <w:sz w:val="28"/>
          <w:szCs w:val="28"/>
        </w:rPr>
        <w:t>, criando uma massa crítica e propositiva, aberta ao diálogo e à construção de um futuro melhor na gestão dos municípios gaúchos.</w:t>
      </w:r>
    </w:p>
    <w:p w14:paraId="0D715F4B" w14:textId="77777777" w:rsidR="00E671E0" w:rsidRPr="002807C6" w:rsidRDefault="00E671E0" w:rsidP="00851334">
      <w:pPr>
        <w:spacing w:after="200" w:line="276" w:lineRule="auto"/>
        <w:jc w:val="both"/>
        <w:rPr>
          <w:rFonts w:ascii="Calibri" w:hAnsi="Calibri" w:cs="Calibri"/>
          <w:b/>
          <w:bCs/>
          <w:color w:val="0070C0"/>
          <w:sz w:val="28"/>
          <w:szCs w:val="28"/>
        </w:rPr>
      </w:pPr>
    </w:p>
    <w:p w14:paraId="121E9D2A" w14:textId="2EF62409" w:rsidR="00056BA6" w:rsidRPr="002807C6" w:rsidRDefault="00DE6F03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807C6">
        <w:rPr>
          <w:rFonts w:ascii="Calibri" w:hAnsi="Calibri" w:cs="Calibri"/>
          <w:b/>
          <w:bCs/>
          <w:sz w:val="28"/>
          <w:szCs w:val="28"/>
        </w:rPr>
        <w:t>CONTRIBUIÇÕES PARA A PAUTA DE DESENVOVIMENTO</w:t>
      </w:r>
    </w:p>
    <w:p w14:paraId="3E8FD6F2" w14:textId="7046B0A2" w:rsidR="00E671E0" w:rsidRPr="002807C6" w:rsidRDefault="00CE236C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CE236C">
        <w:rPr>
          <w:rFonts w:ascii="Calibri" w:hAnsi="Calibri" w:cs="Calibri"/>
          <w:b/>
          <w:bCs/>
          <w:color w:val="FF0000"/>
          <w:sz w:val="28"/>
          <w:szCs w:val="28"/>
          <w:highlight w:val="yellow"/>
        </w:rPr>
        <w:lastRenderedPageBreak/>
        <w:t>GOVERNANÇA E</w:t>
      </w:r>
      <w:r w:rsidRPr="00CE236C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E671E0" w:rsidRPr="002807C6">
        <w:rPr>
          <w:rFonts w:ascii="Calibri" w:hAnsi="Calibri" w:cs="Calibri"/>
          <w:b/>
          <w:bCs/>
          <w:sz w:val="28"/>
          <w:szCs w:val="28"/>
        </w:rPr>
        <w:t>GESTÃO</w:t>
      </w:r>
      <w:r w:rsidR="0086065E" w:rsidRPr="002807C6">
        <w:rPr>
          <w:rFonts w:ascii="Calibri" w:hAnsi="Calibri" w:cs="Calibri"/>
          <w:b/>
          <w:bCs/>
          <w:sz w:val="28"/>
          <w:szCs w:val="28"/>
        </w:rPr>
        <w:t xml:space="preserve"> PÚBLICA</w:t>
      </w:r>
    </w:p>
    <w:p w14:paraId="4A014A06" w14:textId="55CAE2CA" w:rsidR="00BE5D97" w:rsidRPr="002807C6" w:rsidRDefault="0086065E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Planejamento </w:t>
      </w:r>
      <w:r w:rsidR="00EA6B50" w:rsidRPr="002807C6">
        <w:rPr>
          <w:rFonts w:ascii="Calibri" w:hAnsi="Calibri" w:cs="Calibri"/>
          <w:bCs/>
          <w:sz w:val="28"/>
          <w:szCs w:val="28"/>
        </w:rPr>
        <w:t>e</w:t>
      </w:r>
      <w:r w:rsidRPr="002807C6">
        <w:rPr>
          <w:rFonts w:ascii="Calibri" w:hAnsi="Calibri" w:cs="Calibri"/>
          <w:bCs/>
          <w:sz w:val="28"/>
          <w:szCs w:val="28"/>
        </w:rPr>
        <w:t>stratégico de longo prazo</w:t>
      </w:r>
      <w:r w:rsidR="00CA7028" w:rsidRPr="002807C6">
        <w:rPr>
          <w:rFonts w:ascii="Calibri" w:hAnsi="Calibri" w:cs="Calibri"/>
          <w:bCs/>
          <w:sz w:val="28"/>
          <w:szCs w:val="28"/>
        </w:rPr>
        <w:t xml:space="preserve"> que priorize o interesse </w:t>
      </w:r>
      <w:r w:rsidR="007A6752" w:rsidRPr="002807C6">
        <w:rPr>
          <w:rFonts w:ascii="Calibri" w:hAnsi="Calibri" w:cs="Calibri"/>
          <w:bCs/>
          <w:sz w:val="28"/>
          <w:szCs w:val="28"/>
        </w:rPr>
        <w:t>da sociedade</w:t>
      </w:r>
      <w:r w:rsidR="00BE5D97" w:rsidRPr="002807C6">
        <w:rPr>
          <w:rFonts w:ascii="Calibri" w:hAnsi="Calibri" w:cs="Calibri"/>
          <w:bCs/>
          <w:sz w:val="28"/>
          <w:szCs w:val="28"/>
        </w:rPr>
        <w:t xml:space="preserve">, valorizando e recuperando </w:t>
      </w:r>
      <w:r w:rsidR="007A6752" w:rsidRPr="002807C6">
        <w:rPr>
          <w:rFonts w:ascii="Calibri" w:hAnsi="Calibri" w:cs="Calibri"/>
          <w:bCs/>
          <w:sz w:val="28"/>
          <w:szCs w:val="28"/>
        </w:rPr>
        <w:t xml:space="preserve">o quadro de servidores e </w:t>
      </w:r>
      <w:r w:rsidR="00BE5D97" w:rsidRPr="002807C6">
        <w:rPr>
          <w:rFonts w:ascii="Calibri" w:hAnsi="Calibri" w:cs="Calibri"/>
          <w:bCs/>
          <w:sz w:val="28"/>
          <w:szCs w:val="28"/>
        </w:rPr>
        <w:t xml:space="preserve">as estruturas </w:t>
      </w:r>
      <w:r w:rsidR="00094ACE" w:rsidRPr="002807C6">
        <w:rPr>
          <w:rFonts w:ascii="Calibri" w:hAnsi="Calibri" w:cs="Calibri"/>
          <w:bCs/>
          <w:sz w:val="28"/>
          <w:szCs w:val="28"/>
        </w:rPr>
        <w:t xml:space="preserve">e equipamentos </w:t>
      </w:r>
      <w:r w:rsidR="00BE5D97" w:rsidRPr="002807C6">
        <w:rPr>
          <w:rFonts w:ascii="Calibri" w:hAnsi="Calibri" w:cs="Calibri"/>
          <w:bCs/>
          <w:sz w:val="28"/>
          <w:szCs w:val="28"/>
        </w:rPr>
        <w:t>públic</w:t>
      </w:r>
      <w:r w:rsidR="00094ACE" w:rsidRPr="002807C6">
        <w:rPr>
          <w:rFonts w:ascii="Calibri" w:hAnsi="Calibri" w:cs="Calibri"/>
          <w:bCs/>
          <w:sz w:val="28"/>
          <w:szCs w:val="28"/>
        </w:rPr>
        <w:t>o</w:t>
      </w:r>
      <w:r w:rsidR="00BE5D97" w:rsidRPr="002807C6">
        <w:rPr>
          <w:rFonts w:ascii="Calibri" w:hAnsi="Calibri" w:cs="Calibri"/>
          <w:bCs/>
          <w:sz w:val="28"/>
          <w:szCs w:val="28"/>
        </w:rPr>
        <w:t>s.</w:t>
      </w:r>
    </w:p>
    <w:p w14:paraId="6202D14D" w14:textId="112523A6" w:rsidR="001003B8" w:rsidRPr="002807C6" w:rsidRDefault="00792CCD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M</w:t>
      </w:r>
      <w:r w:rsidR="001003B8" w:rsidRPr="002807C6">
        <w:rPr>
          <w:rFonts w:ascii="Calibri" w:hAnsi="Calibri" w:cs="Calibri"/>
          <w:bCs/>
          <w:sz w:val="28"/>
          <w:szCs w:val="28"/>
        </w:rPr>
        <w:t xml:space="preserve">odernização </w:t>
      </w:r>
      <w:r w:rsidR="008A6781" w:rsidRPr="002807C6">
        <w:rPr>
          <w:rFonts w:ascii="Calibri" w:hAnsi="Calibri" w:cs="Calibri"/>
          <w:bCs/>
          <w:sz w:val="28"/>
          <w:szCs w:val="28"/>
        </w:rPr>
        <w:t xml:space="preserve">administrativa e gerenciamento do patrimônio </w:t>
      </w:r>
      <w:r w:rsidR="00797B13" w:rsidRPr="002807C6">
        <w:rPr>
          <w:rFonts w:ascii="Calibri" w:hAnsi="Calibri" w:cs="Calibri"/>
          <w:bCs/>
          <w:sz w:val="28"/>
          <w:szCs w:val="28"/>
          <w:highlight w:val="yellow"/>
        </w:rPr>
        <w:t>do município</w:t>
      </w:r>
      <w:r w:rsidR="00797B13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797B13" w:rsidRPr="002807C6">
        <w:rPr>
          <w:rFonts w:ascii="Calibri" w:hAnsi="Calibri" w:cs="Calibri"/>
          <w:bCs/>
          <w:strike/>
          <w:sz w:val="28"/>
          <w:szCs w:val="28"/>
        </w:rPr>
        <w:t>(</w:t>
      </w:r>
      <w:r w:rsidR="00A67C8D" w:rsidRPr="002807C6">
        <w:rPr>
          <w:rFonts w:ascii="Calibri" w:hAnsi="Calibri" w:cs="Calibri"/>
          <w:bCs/>
          <w:strike/>
          <w:sz w:val="28"/>
          <w:szCs w:val="28"/>
        </w:rPr>
        <w:t>da cidade</w:t>
      </w:r>
      <w:r w:rsidR="00797B13" w:rsidRPr="002807C6">
        <w:rPr>
          <w:rFonts w:ascii="Calibri" w:hAnsi="Calibri" w:cs="Calibri"/>
          <w:bCs/>
          <w:sz w:val="28"/>
          <w:szCs w:val="28"/>
        </w:rPr>
        <w:t>)</w:t>
      </w:r>
      <w:r w:rsidR="00EE5680" w:rsidRPr="002807C6">
        <w:rPr>
          <w:rFonts w:ascii="Calibri" w:hAnsi="Calibri" w:cs="Calibri"/>
          <w:bCs/>
          <w:sz w:val="28"/>
          <w:szCs w:val="28"/>
        </w:rPr>
        <w:t>,</w:t>
      </w:r>
      <w:r w:rsidR="00E55A82">
        <w:rPr>
          <w:rFonts w:ascii="Calibri" w:hAnsi="Calibri" w:cs="Calibri"/>
          <w:bCs/>
          <w:sz w:val="28"/>
          <w:szCs w:val="28"/>
        </w:rPr>
        <w:t xml:space="preserve"> </w:t>
      </w:r>
      <w:r w:rsidR="00E55A82" w:rsidRPr="008A3454">
        <w:rPr>
          <w:rFonts w:ascii="Calibri" w:hAnsi="Calibri" w:cs="Calibri"/>
          <w:bCs/>
          <w:color w:val="FF0000"/>
          <w:sz w:val="28"/>
          <w:szCs w:val="28"/>
          <w:highlight w:val="yellow"/>
        </w:rPr>
        <w:t>otimizando, acelerando e qualificando processos.</w:t>
      </w:r>
      <w:r w:rsidR="00EE5680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EE5680" w:rsidRPr="00E55A8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a</w:t>
      </w:r>
      <w:r w:rsidR="00AD7F6F" w:rsidRPr="00E55A8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</w:t>
      </w:r>
      <w:r w:rsidR="00EE5680" w:rsidRPr="00E55A8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fim de</w:t>
      </w:r>
      <w:r w:rsidR="006F679C" w:rsidRPr="00E55A8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acelerar e qualificar processos</w:t>
      </w:r>
      <w:r w:rsidR="002D39C3" w:rsidRPr="00E55A8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,</w:t>
      </w:r>
      <w:r w:rsidR="006F679C" w:rsidRPr="00E55A8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equiparando a máquina pública aos padrões da iniciativa privada.</w:t>
      </w:r>
    </w:p>
    <w:p w14:paraId="0FF0C81B" w14:textId="389B6631" w:rsidR="004C19FF" w:rsidRPr="002807C6" w:rsidRDefault="00EE60D3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Acompanhamento pleno </w:t>
      </w:r>
      <w:r w:rsidR="0062587A" w:rsidRPr="002807C6">
        <w:rPr>
          <w:rFonts w:ascii="Calibri" w:hAnsi="Calibri" w:cs="Calibri"/>
          <w:bCs/>
          <w:sz w:val="28"/>
          <w:szCs w:val="28"/>
        </w:rPr>
        <w:t>dos gastos públicos, evitando desvios e fraudes na gestão financeira, tributária e contáb</w:t>
      </w:r>
      <w:r w:rsidR="004330F8" w:rsidRPr="002807C6">
        <w:rPr>
          <w:rFonts w:ascii="Calibri" w:hAnsi="Calibri" w:cs="Calibri"/>
          <w:bCs/>
          <w:sz w:val="28"/>
          <w:szCs w:val="28"/>
        </w:rPr>
        <w:t>i</w:t>
      </w:r>
      <w:r w:rsidR="0062587A" w:rsidRPr="002807C6">
        <w:rPr>
          <w:rFonts w:ascii="Calibri" w:hAnsi="Calibri" w:cs="Calibri"/>
          <w:bCs/>
          <w:sz w:val="28"/>
          <w:szCs w:val="28"/>
        </w:rPr>
        <w:t xml:space="preserve">l, realizando </w:t>
      </w:r>
      <w:r w:rsidR="004330F8" w:rsidRPr="002807C6">
        <w:rPr>
          <w:rFonts w:ascii="Calibri" w:hAnsi="Calibri" w:cs="Calibri"/>
          <w:bCs/>
          <w:sz w:val="28"/>
          <w:szCs w:val="28"/>
        </w:rPr>
        <w:t>os investimentos e melhorias previstas no orçamento</w:t>
      </w:r>
      <w:r w:rsidR="006B2BF9" w:rsidRPr="002807C6">
        <w:rPr>
          <w:rFonts w:ascii="Calibri" w:hAnsi="Calibri" w:cs="Calibri"/>
          <w:bCs/>
          <w:sz w:val="28"/>
          <w:szCs w:val="28"/>
        </w:rPr>
        <w:t xml:space="preserve"> e</w:t>
      </w:r>
      <w:r w:rsidR="004330F8" w:rsidRPr="002807C6">
        <w:rPr>
          <w:rFonts w:ascii="Calibri" w:hAnsi="Calibri" w:cs="Calibri"/>
          <w:bCs/>
          <w:sz w:val="28"/>
          <w:szCs w:val="28"/>
        </w:rPr>
        <w:t xml:space="preserve"> contemplando as necessidades da população.</w:t>
      </w:r>
    </w:p>
    <w:p w14:paraId="16509869" w14:textId="3885466C" w:rsidR="00783901" w:rsidRPr="008A3454" w:rsidRDefault="005D2748" w:rsidP="00EC7E33">
      <w:pPr>
        <w:spacing w:line="276" w:lineRule="auto"/>
        <w:jc w:val="both"/>
        <w:rPr>
          <w:rFonts w:ascii="Calibri" w:hAnsi="Calibri" w:cs="Calibri"/>
          <w:bCs/>
          <w:strike/>
          <w:sz w:val="28"/>
          <w:szCs w:val="28"/>
        </w:rPr>
      </w:pPr>
      <w:r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Fome</w:t>
      </w:r>
      <w:r w:rsidR="00AB3E93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nt</w:t>
      </w:r>
      <w:r w:rsidR="00792CCD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o</w:t>
      </w:r>
      <w:r w:rsidR="00B4132B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e gerencia</w:t>
      </w:r>
      <w:r w:rsidR="00792CCD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mento de</w:t>
      </w:r>
      <w:r w:rsidR="00B4132B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</w:t>
      </w:r>
      <w:r w:rsidR="00AA2F9D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políticas para articulação de</w:t>
      </w:r>
      <w:r w:rsidR="00AB3E93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</w:t>
      </w:r>
      <w:r w:rsidR="00017446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P</w:t>
      </w:r>
      <w:r w:rsidR="00AB3E93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arcerias </w:t>
      </w:r>
      <w:r w:rsidR="00017446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P</w:t>
      </w:r>
      <w:r w:rsidR="00AB3E93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úblico</w:t>
      </w:r>
      <w:r w:rsidR="00AA2F9D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</w:t>
      </w:r>
      <w:r w:rsidR="00017446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P</w:t>
      </w:r>
      <w:r w:rsidR="00AB3E93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rivadas</w:t>
      </w:r>
      <w:r w:rsidR="00AA2F9D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, </w:t>
      </w:r>
      <w:r w:rsidR="008F14DA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de concessões</w:t>
      </w:r>
      <w:r w:rsidR="00792CCD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ou</w:t>
      </w:r>
      <w:r w:rsidR="008F14DA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de adoções, </w:t>
      </w:r>
      <w:r w:rsidR="00AA2F9D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com organizações da sociedade civil de interesse comum</w:t>
      </w:r>
      <w:r w:rsidR="008F14DA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ou outros órgãos públicos</w:t>
      </w:r>
      <w:r w:rsidR="00895907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em prol do desenvolvimento</w:t>
      </w:r>
      <w:r w:rsidR="00305656" w:rsidRPr="008A3454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 xml:space="preserve"> e da atenção aos grupos mais vulneráveis.</w:t>
      </w:r>
      <w:r w:rsidR="00895907" w:rsidRPr="008A3454">
        <w:rPr>
          <w:rFonts w:ascii="Calibri" w:hAnsi="Calibri" w:cs="Calibri"/>
          <w:bCs/>
          <w:strike/>
          <w:color w:val="FF0000"/>
          <w:sz w:val="28"/>
          <w:szCs w:val="28"/>
        </w:rPr>
        <w:t xml:space="preserve"> </w:t>
      </w:r>
      <w:r w:rsidR="00AA2F9D" w:rsidRPr="008A3454">
        <w:rPr>
          <w:rFonts w:ascii="Calibri" w:hAnsi="Calibri" w:cs="Calibri"/>
          <w:bCs/>
          <w:strike/>
          <w:sz w:val="28"/>
          <w:szCs w:val="28"/>
        </w:rPr>
        <w:t xml:space="preserve"> </w:t>
      </w:r>
    </w:p>
    <w:p w14:paraId="5F7B88AB" w14:textId="77777777" w:rsidR="00094859" w:rsidRPr="002807C6" w:rsidRDefault="00094859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</w:p>
    <w:p w14:paraId="5395745F" w14:textId="7857E2D3" w:rsidR="00094859" w:rsidRPr="002807C6" w:rsidRDefault="00094859" w:rsidP="00EC7E33">
      <w:pPr>
        <w:spacing w:line="276" w:lineRule="auto"/>
        <w:jc w:val="both"/>
        <w:rPr>
          <w:rFonts w:ascii="Calibri" w:hAnsi="Calibri" w:cs="Calibri"/>
          <w:b/>
          <w:sz w:val="28"/>
          <w:szCs w:val="28"/>
        </w:rPr>
      </w:pPr>
      <w:r w:rsidRPr="002807C6">
        <w:rPr>
          <w:rFonts w:ascii="Calibri" w:hAnsi="Calibri" w:cs="Calibri"/>
          <w:b/>
          <w:sz w:val="28"/>
          <w:szCs w:val="28"/>
        </w:rPr>
        <w:t>GESTÃO DO QUADRO DE SERVIDORES</w:t>
      </w:r>
      <w:r w:rsidR="002A6F38">
        <w:rPr>
          <w:rFonts w:ascii="Calibri" w:hAnsi="Calibri" w:cs="Calibri"/>
          <w:b/>
          <w:sz w:val="28"/>
          <w:szCs w:val="28"/>
        </w:rPr>
        <w:t xml:space="preserve"> </w:t>
      </w:r>
      <w:r w:rsidR="002A6F38" w:rsidRPr="002A6F38">
        <w:rPr>
          <w:rFonts w:ascii="Calibri" w:hAnsi="Calibri" w:cs="Calibri"/>
          <w:b/>
          <w:color w:val="FF0000"/>
          <w:sz w:val="28"/>
          <w:szCs w:val="28"/>
        </w:rPr>
        <w:t>(</w:t>
      </w:r>
      <w:proofErr w:type="gramStart"/>
      <w:r w:rsidR="002A6F38" w:rsidRPr="002A6F38">
        <w:rPr>
          <w:rFonts w:ascii="Calibri" w:hAnsi="Calibri" w:cs="Calibri"/>
          <w:b/>
          <w:color w:val="FF0000"/>
          <w:sz w:val="28"/>
          <w:szCs w:val="28"/>
        </w:rPr>
        <w:t>Titulo</w:t>
      </w:r>
      <w:proofErr w:type="gramEnd"/>
      <w:r w:rsidR="002A6F38" w:rsidRPr="002A6F38">
        <w:rPr>
          <w:rFonts w:ascii="Calibri" w:hAnsi="Calibri" w:cs="Calibri"/>
          <w:b/>
          <w:color w:val="FF0000"/>
          <w:sz w:val="28"/>
          <w:szCs w:val="28"/>
        </w:rPr>
        <w:t xml:space="preserve"> Alternativo: CARREIRA DE ESTADO PARA ENGENHEIROS)</w:t>
      </w:r>
    </w:p>
    <w:p w14:paraId="04622D5F" w14:textId="4201F40F" w:rsidR="00260131" w:rsidRPr="002807C6" w:rsidRDefault="00260131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Nomeação de servidores de carreira concursados para ocupar cargos e funções técnicas que são exclusivas.</w:t>
      </w:r>
    </w:p>
    <w:p w14:paraId="45734504" w14:textId="77777777" w:rsidR="00260131" w:rsidRPr="002807C6" w:rsidRDefault="00260131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  <w:lang w:val="pt-PT"/>
        </w:rPr>
      </w:pPr>
      <w:r w:rsidRPr="002807C6">
        <w:rPr>
          <w:rFonts w:ascii="Calibri" w:hAnsi="Calibri" w:cs="Calibri"/>
          <w:bCs/>
          <w:sz w:val="28"/>
          <w:szCs w:val="28"/>
          <w:lang w:val="pt-PT"/>
        </w:rPr>
        <w:t>Observância ao que estabelece a Resolução 430/99, do Conselho Federal de Engenharia e Agronomia, relativa à ocupação de cargos e funções técnicas no âmbito da administração municipal.</w:t>
      </w:r>
    </w:p>
    <w:p w14:paraId="552470D4" w14:textId="6E0233FF" w:rsidR="00E860B3" w:rsidRPr="002807C6" w:rsidRDefault="00E860B3" w:rsidP="00E860B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Garantia, prevista em lei, da autonomia para </w:t>
      </w:r>
      <w:r w:rsidRPr="002807C6">
        <w:rPr>
          <w:rFonts w:ascii="Calibri" w:hAnsi="Calibri" w:cs="Calibri"/>
          <w:bCs/>
          <w:sz w:val="28"/>
          <w:szCs w:val="28"/>
          <w:highlight w:val="yellow"/>
        </w:rPr>
        <w:t>engenheiros</w:t>
      </w:r>
      <w:r w:rsidR="00A47D30" w:rsidRPr="002807C6">
        <w:rPr>
          <w:rFonts w:ascii="Calibri" w:hAnsi="Calibri" w:cs="Calibri"/>
          <w:bCs/>
          <w:sz w:val="28"/>
          <w:szCs w:val="28"/>
          <w:highlight w:val="yellow"/>
        </w:rPr>
        <w:t xml:space="preserve"> de todas as modalidades e</w:t>
      </w:r>
      <w:r w:rsidRPr="002807C6">
        <w:rPr>
          <w:rFonts w:ascii="Calibri" w:hAnsi="Calibri" w:cs="Calibri"/>
          <w:bCs/>
          <w:sz w:val="28"/>
          <w:szCs w:val="28"/>
          <w:highlight w:val="yellow"/>
        </w:rPr>
        <w:t xml:space="preserve"> arquitetos, </w:t>
      </w:r>
      <w:r w:rsidRPr="002807C6">
        <w:rPr>
          <w:rFonts w:ascii="Calibri" w:hAnsi="Calibri" w:cs="Calibri"/>
          <w:bCs/>
          <w:strike/>
          <w:sz w:val="28"/>
          <w:szCs w:val="28"/>
          <w:highlight w:val="yellow"/>
        </w:rPr>
        <w:t>agrônomos, geólogos e geógrafos</w:t>
      </w:r>
      <w:r w:rsidR="00D1533D" w:rsidRPr="002807C6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 w:rsidR="00D1533D" w:rsidRPr="002807C6">
        <w:rPr>
          <w:rFonts w:ascii="Calibri" w:hAnsi="Calibri" w:cs="Calibri"/>
          <w:bCs/>
          <w:color w:val="FF0000"/>
          <w:sz w:val="28"/>
          <w:szCs w:val="28"/>
          <w:highlight w:val="yellow"/>
        </w:rPr>
        <w:t>(será o caso de falar por essas categorias????</w:t>
      </w:r>
      <w:r w:rsidR="00E03246">
        <w:rPr>
          <w:rFonts w:ascii="Calibri" w:hAnsi="Calibri" w:cs="Calibri"/>
          <w:bCs/>
          <w:color w:val="45B0E1" w:themeColor="accent1" w:themeTint="99"/>
          <w:sz w:val="28"/>
          <w:szCs w:val="28"/>
          <w:highlight w:val="yellow"/>
        </w:rPr>
        <w:t>Acho desnecessário</w:t>
      </w:r>
      <w:r w:rsidR="00D1533D" w:rsidRPr="002807C6">
        <w:rPr>
          <w:rFonts w:ascii="Calibri" w:hAnsi="Calibri" w:cs="Calibri"/>
          <w:bCs/>
          <w:color w:val="FF0000"/>
          <w:sz w:val="28"/>
          <w:szCs w:val="28"/>
          <w:highlight w:val="yellow"/>
        </w:rPr>
        <w:t>)</w:t>
      </w:r>
      <w:r w:rsidRPr="002807C6">
        <w:rPr>
          <w:rFonts w:ascii="Calibri" w:hAnsi="Calibri" w:cs="Calibri"/>
          <w:bCs/>
          <w:sz w:val="28"/>
          <w:szCs w:val="28"/>
        </w:rPr>
        <w:t xml:space="preserve"> no exercício das suas atribuições profissionais.</w:t>
      </w:r>
    </w:p>
    <w:p w14:paraId="722B8A6F" w14:textId="6BDE49F8" w:rsidR="00260131" w:rsidRPr="002807C6" w:rsidRDefault="00260131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Redução do número de cargos</w:t>
      </w:r>
      <w:r w:rsidR="00E70907" w:rsidRPr="002807C6">
        <w:rPr>
          <w:rFonts w:ascii="Calibri" w:hAnsi="Calibri" w:cs="Calibri"/>
          <w:bCs/>
          <w:sz w:val="28"/>
          <w:szCs w:val="28"/>
        </w:rPr>
        <w:t xml:space="preserve"> comissionados</w:t>
      </w:r>
      <w:r w:rsidRPr="002807C6">
        <w:rPr>
          <w:rFonts w:ascii="Calibri" w:hAnsi="Calibri" w:cs="Calibri"/>
          <w:bCs/>
          <w:sz w:val="28"/>
          <w:szCs w:val="28"/>
        </w:rPr>
        <w:t xml:space="preserve"> em prol da moralização da administração e valorização do servidor, através da realização de concursos</w:t>
      </w:r>
      <w:r w:rsidR="00DC6F07">
        <w:rPr>
          <w:rFonts w:ascii="Calibri" w:hAnsi="Calibri" w:cs="Calibri"/>
          <w:bCs/>
          <w:sz w:val="28"/>
          <w:szCs w:val="28"/>
        </w:rPr>
        <w:t xml:space="preserve"> e </w:t>
      </w:r>
      <w:r w:rsidR="00DC6F07" w:rsidRPr="00DC6F07">
        <w:rPr>
          <w:rFonts w:ascii="Calibri" w:hAnsi="Calibri" w:cs="Calibri"/>
          <w:bCs/>
          <w:color w:val="FF0000"/>
          <w:sz w:val="28"/>
          <w:szCs w:val="28"/>
          <w:highlight w:val="yellow"/>
        </w:rPr>
        <w:t>permanente atualização profissional</w:t>
      </w:r>
      <w:r w:rsidRPr="002807C6">
        <w:rPr>
          <w:rFonts w:ascii="Calibri" w:hAnsi="Calibri" w:cs="Calibri"/>
          <w:bCs/>
          <w:sz w:val="28"/>
          <w:szCs w:val="28"/>
        </w:rPr>
        <w:t xml:space="preserve">. </w:t>
      </w:r>
    </w:p>
    <w:p w14:paraId="0B6AB851" w14:textId="25EF5040" w:rsidR="00260131" w:rsidRPr="002807C6" w:rsidRDefault="00260131" w:rsidP="00EC7E33">
      <w:pPr>
        <w:spacing w:after="20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lastRenderedPageBreak/>
        <w:t>Promoção de uma política salarial</w:t>
      </w:r>
      <w:r w:rsidR="001F2761">
        <w:rPr>
          <w:rFonts w:ascii="Calibri" w:hAnsi="Calibri" w:cs="Calibri"/>
          <w:bCs/>
          <w:sz w:val="28"/>
          <w:szCs w:val="28"/>
        </w:rPr>
        <w:t xml:space="preserve"> </w:t>
      </w:r>
      <w:r w:rsidR="001F2761" w:rsidRPr="001F2761">
        <w:rPr>
          <w:rFonts w:ascii="Calibri" w:hAnsi="Calibri" w:cs="Calibri"/>
          <w:bCs/>
          <w:color w:val="FF0000"/>
          <w:sz w:val="28"/>
          <w:szCs w:val="28"/>
          <w:highlight w:val="yellow"/>
        </w:rPr>
        <w:t xml:space="preserve">adequada às carreiras de engenharia e </w:t>
      </w:r>
      <w:r w:rsidR="001F2761" w:rsidRPr="00324772">
        <w:rPr>
          <w:rFonts w:ascii="Calibri" w:hAnsi="Calibri" w:cs="Calibri"/>
          <w:bCs/>
          <w:color w:val="FF0000"/>
          <w:sz w:val="28"/>
          <w:szCs w:val="28"/>
          <w:highlight w:val="yellow"/>
        </w:rPr>
        <w:t>arquitetura</w:t>
      </w:r>
      <w:r w:rsidR="00324772" w:rsidRPr="00324772">
        <w:rPr>
          <w:rFonts w:ascii="Calibri" w:hAnsi="Calibri" w:cs="Calibri"/>
          <w:bCs/>
          <w:color w:val="FF0000"/>
          <w:sz w:val="28"/>
          <w:szCs w:val="28"/>
          <w:highlight w:val="yellow"/>
        </w:rPr>
        <w:t xml:space="preserve"> que atenda o salário mínimo </w:t>
      </w:r>
      <w:proofErr w:type="gramStart"/>
      <w:r w:rsidR="00324772" w:rsidRPr="00324772">
        <w:rPr>
          <w:rFonts w:ascii="Calibri" w:hAnsi="Calibri" w:cs="Calibri"/>
          <w:bCs/>
          <w:color w:val="FF0000"/>
          <w:sz w:val="28"/>
          <w:szCs w:val="28"/>
          <w:highlight w:val="yellow"/>
        </w:rPr>
        <w:t>profissional</w:t>
      </w:r>
      <w:r w:rsidR="00324772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 w:rsidR="00E03246" w:rsidRPr="00324772">
        <w:rPr>
          <w:rFonts w:ascii="Calibri" w:hAnsi="Calibri" w:cs="Calibri"/>
          <w:bCs/>
          <w:strike/>
          <w:color w:val="45B0E1" w:themeColor="accent1" w:themeTint="99"/>
          <w:sz w:val="28"/>
          <w:szCs w:val="28"/>
        </w:rPr>
        <w:t>,</w:t>
      </w:r>
      <w:proofErr w:type="gramEnd"/>
      <w:r w:rsidR="00E03246" w:rsidRPr="00324772">
        <w:rPr>
          <w:rFonts w:ascii="Calibri" w:hAnsi="Calibri" w:cs="Calibri"/>
          <w:bCs/>
          <w:strike/>
          <w:color w:val="45B0E1" w:themeColor="accent1" w:themeTint="99"/>
          <w:sz w:val="28"/>
          <w:szCs w:val="28"/>
        </w:rPr>
        <w:t xml:space="preserve"> cuja base seja o piso salarial do engenheiro conforme</w:t>
      </w:r>
      <w:r w:rsidR="00E03246">
        <w:rPr>
          <w:rFonts w:ascii="Calibri" w:hAnsi="Calibri" w:cs="Calibri"/>
          <w:bCs/>
          <w:color w:val="45B0E1" w:themeColor="accent1" w:themeTint="99"/>
          <w:sz w:val="28"/>
          <w:szCs w:val="28"/>
        </w:rPr>
        <w:t xml:space="preserve"> previsto na Lei 4.950-A/66,</w:t>
      </w:r>
      <w:r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Pr="0032477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que valorize o trabalho dos profissionais da área tecnológica de nível universitário, motivando-os a permanecer n</w:t>
      </w:r>
      <w:r w:rsidR="00EA7F13" w:rsidRPr="00324772">
        <w:rPr>
          <w:rFonts w:ascii="Calibri" w:hAnsi="Calibri" w:cs="Calibri"/>
          <w:bCs/>
          <w:strike/>
          <w:color w:val="FF0000"/>
          <w:sz w:val="28"/>
          <w:szCs w:val="28"/>
          <w:highlight w:val="yellow"/>
        </w:rPr>
        <w:t>o serviço público</w:t>
      </w:r>
      <w:r w:rsidR="00E03246">
        <w:rPr>
          <w:rFonts w:ascii="Calibri" w:hAnsi="Calibri" w:cs="Calibri"/>
          <w:bCs/>
          <w:color w:val="45B0E1" w:themeColor="accent1" w:themeTint="99"/>
          <w:sz w:val="28"/>
          <w:szCs w:val="28"/>
        </w:rPr>
        <w:t>, instituindo a carreira de Estado cujo ingresso seja por concurso, e onde sejam preservados cargos, funções e atividades com foco na Responsabilidade Técnica</w:t>
      </w:r>
      <w:r w:rsidR="00EA7F13" w:rsidRPr="002807C6">
        <w:rPr>
          <w:rFonts w:ascii="Calibri" w:hAnsi="Calibri" w:cs="Calibri"/>
          <w:bCs/>
          <w:sz w:val="28"/>
          <w:szCs w:val="28"/>
        </w:rPr>
        <w:t>.</w:t>
      </w:r>
    </w:p>
    <w:p w14:paraId="329C82A7" w14:textId="1033895D" w:rsidR="001003B8" w:rsidRPr="00E03246" w:rsidRDefault="001003B8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trike/>
          <w:sz w:val="28"/>
          <w:szCs w:val="28"/>
        </w:rPr>
      </w:pPr>
      <w:r w:rsidRPr="00E03246">
        <w:rPr>
          <w:rFonts w:ascii="Calibri" w:hAnsi="Calibri" w:cs="Calibri"/>
          <w:bCs/>
          <w:strike/>
          <w:sz w:val="28"/>
          <w:szCs w:val="28"/>
        </w:rPr>
        <w:t xml:space="preserve">Valorização da carreira dos </w:t>
      </w:r>
      <w:r w:rsidRPr="00E03246">
        <w:rPr>
          <w:rFonts w:ascii="Calibri" w:hAnsi="Calibri" w:cs="Calibri"/>
          <w:bCs/>
          <w:strike/>
          <w:sz w:val="28"/>
          <w:szCs w:val="28"/>
          <w:highlight w:val="yellow"/>
        </w:rPr>
        <w:t>engenheiros</w:t>
      </w:r>
      <w:r w:rsidR="00797B13" w:rsidRPr="00E03246">
        <w:rPr>
          <w:rFonts w:ascii="Calibri" w:hAnsi="Calibri" w:cs="Calibri"/>
          <w:bCs/>
          <w:strike/>
          <w:sz w:val="28"/>
          <w:szCs w:val="28"/>
          <w:highlight w:val="yellow"/>
        </w:rPr>
        <w:t xml:space="preserve"> de todas as modalidades e</w:t>
      </w:r>
      <w:r w:rsidR="00EA7F13" w:rsidRPr="00E03246">
        <w:rPr>
          <w:rFonts w:ascii="Calibri" w:hAnsi="Calibri" w:cs="Calibri"/>
          <w:bCs/>
          <w:strike/>
          <w:sz w:val="28"/>
          <w:szCs w:val="28"/>
          <w:highlight w:val="yellow"/>
        </w:rPr>
        <w:t xml:space="preserve"> arquitetos e </w:t>
      </w:r>
      <w:r w:rsidR="00851334" w:rsidRPr="00E03246">
        <w:rPr>
          <w:rFonts w:ascii="Calibri" w:hAnsi="Calibri" w:cs="Calibri"/>
          <w:bCs/>
          <w:strike/>
          <w:sz w:val="28"/>
          <w:szCs w:val="28"/>
          <w:highlight w:val="yellow"/>
        </w:rPr>
        <w:t>agrônomos</w:t>
      </w:r>
      <w:r w:rsidRPr="00E03246">
        <w:rPr>
          <w:rFonts w:ascii="Calibri" w:hAnsi="Calibri" w:cs="Calibri"/>
          <w:bCs/>
          <w:strike/>
          <w:sz w:val="28"/>
          <w:szCs w:val="28"/>
        </w:rPr>
        <w:t xml:space="preserve"> concursados, com a preservação dos cargos, funções e atividades, com o foco na Responsabilidade Técnica.</w:t>
      </w:r>
    </w:p>
    <w:p w14:paraId="16288E44" w14:textId="77777777" w:rsidR="00E671E0" w:rsidRPr="00E03246" w:rsidRDefault="00E671E0" w:rsidP="00EC7E33">
      <w:pPr>
        <w:spacing w:after="200" w:line="276" w:lineRule="auto"/>
        <w:jc w:val="both"/>
        <w:rPr>
          <w:rFonts w:ascii="Calibri" w:hAnsi="Calibri" w:cs="Calibri"/>
          <w:b/>
          <w:bCs/>
          <w:strike/>
          <w:sz w:val="28"/>
          <w:szCs w:val="28"/>
        </w:rPr>
      </w:pPr>
    </w:p>
    <w:p w14:paraId="68DCF08D" w14:textId="5CFEF50D" w:rsidR="00783901" w:rsidRPr="002807C6" w:rsidRDefault="00094859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/>
          <w:bCs/>
          <w:sz w:val="28"/>
          <w:szCs w:val="28"/>
        </w:rPr>
        <w:t>TRANSPARÊNCIA</w:t>
      </w:r>
      <w:r w:rsidR="00783901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772704" w:rsidRPr="00772704">
        <w:rPr>
          <w:rFonts w:ascii="Calibri" w:hAnsi="Calibri" w:cs="Calibri"/>
          <w:bCs/>
          <w:color w:val="FF0000"/>
          <w:sz w:val="28"/>
          <w:szCs w:val="28"/>
          <w:highlight w:val="yellow"/>
        </w:rPr>
        <w:t>(</w:t>
      </w:r>
      <w:r w:rsidR="00772704" w:rsidRPr="004D229A">
        <w:rPr>
          <w:rFonts w:ascii="Calibri" w:hAnsi="Calibri" w:cs="Calibri"/>
          <w:bCs/>
          <w:color w:val="FF0000"/>
          <w:sz w:val="28"/>
          <w:szCs w:val="28"/>
          <w:highlight w:val="yellow"/>
          <w:u w:val="single"/>
        </w:rPr>
        <w:t>JLV</w:t>
      </w:r>
      <w:r w:rsidR="00772704">
        <w:rPr>
          <w:rFonts w:ascii="Calibri" w:hAnsi="Calibri" w:cs="Calibri"/>
          <w:bCs/>
          <w:color w:val="FF0000"/>
          <w:sz w:val="28"/>
          <w:szCs w:val="28"/>
          <w:highlight w:val="yellow"/>
        </w:rPr>
        <w:t xml:space="preserve">: </w:t>
      </w:r>
      <w:r w:rsidR="00772704" w:rsidRPr="00772704">
        <w:rPr>
          <w:rFonts w:ascii="Calibri" w:hAnsi="Calibri" w:cs="Calibri"/>
          <w:bCs/>
          <w:color w:val="FF0000"/>
          <w:sz w:val="28"/>
          <w:szCs w:val="28"/>
          <w:highlight w:val="yellow"/>
        </w:rPr>
        <w:t>achei que não precisamos desse tópico!)</w:t>
      </w:r>
    </w:p>
    <w:p w14:paraId="2579D80F" w14:textId="52091C02" w:rsidR="00094859" w:rsidRPr="002807C6" w:rsidRDefault="00783901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Transparência na gestão municipal com ampliação e divulgação dos canais de acesso aos atos administrativos, investimentos e cronogramas de ação</w:t>
      </w:r>
      <w:r w:rsidR="001E3618" w:rsidRPr="002807C6">
        <w:rPr>
          <w:rFonts w:ascii="Calibri" w:hAnsi="Calibri" w:cs="Calibri"/>
          <w:bCs/>
          <w:sz w:val="28"/>
          <w:szCs w:val="28"/>
        </w:rPr>
        <w:t xml:space="preserve"> e de obras</w:t>
      </w:r>
      <w:r w:rsidRPr="002807C6">
        <w:rPr>
          <w:rFonts w:ascii="Calibri" w:hAnsi="Calibri" w:cs="Calibri"/>
          <w:bCs/>
          <w:sz w:val="28"/>
          <w:szCs w:val="28"/>
        </w:rPr>
        <w:t>.</w:t>
      </w:r>
      <w:r w:rsidR="00FC6120">
        <w:rPr>
          <w:rFonts w:ascii="Calibri" w:hAnsi="Calibri" w:cs="Calibri"/>
          <w:bCs/>
          <w:sz w:val="28"/>
          <w:szCs w:val="28"/>
        </w:rPr>
        <w:t xml:space="preserve"> (</w:t>
      </w:r>
      <w:r w:rsidR="00FC6120" w:rsidRPr="00FC6120">
        <w:rPr>
          <w:rFonts w:ascii="Calibri" w:hAnsi="Calibri" w:cs="Calibri"/>
          <w:bCs/>
          <w:color w:val="FF0000"/>
          <w:sz w:val="28"/>
          <w:szCs w:val="28"/>
          <w:highlight w:val="yellow"/>
        </w:rPr>
        <w:t xml:space="preserve">JLV: contemplado </w:t>
      </w:r>
      <w:proofErr w:type="gramStart"/>
      <w:r w:rsidR="00FC6120" w:rsidRPr="00FC6120">
        <w:rPr>
          <w:rFonts w:ascii="Calibri" w:hAnsi="Calibri" w:cs="Calibri"/>
          <w:bCs/>
          <w:color w:val="FF0000"/>
          <w:sz w:val="28"/>
          <w:szCs w:val="28"/>
          <w:highlight w:val="yellow"/>
        </w:rPr>
        <w:t>no gestão</w:t>
      </w:r>
      <w:proofErr w:type="gramEnd"/>
      <w:r w:rsidR="00FC6120" w:rsidRPr="00FC6120">
        <w:rPr>
          <w:rFonts w:ascii="Calibri" w:hAnsi="Calibri" w:cs="Calibri"/>
          <w:bCs/>
          <w:color w:val="FF0000"/>
          <w:sz w:val="28"/>
          <w:szCs w:val="28"/>
          <w:highlight w:val="yellow"/>
        </w:rPr>
        <w:t xml:space="preserve"> e governança?</w:t>
      </w:r>
      <w:r w:rsidR="00FC6120">
        <w:rPr>
          <w:rFonts w:ascii="Calibri" w:hAnsi="Calibri" w:cs="Calibri"/>
          <w:bCs/>
          <w:color w:val="FF0000"/>
          <w:sz w:val="28"/>
          <w:szCs w:val="28"/>
        </w:rPr>
        <w:t>)</w:t>
      </w:r>
    </w:p>
    <w:p w14:paraId="5D43BF71" w14:textId="01C20309" w:rsidR="00094859" w:rsidRPr="002807C6" w:rsidRDefault="00094859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Participação de </w:t>
      </w:r>
      <w:r w:rsidRPr="002807C6">
        <w:rPr>
          <w:rFonts w:ascii="Calibri" w:hAnsi="Calibri" w:cs="Calibri"/>
          <w:bCs/>
          <w:sz w:val="28"/>
          <w:szCs w:val="28"/>
          <w:highlight w:val="yellow"/>
        </w:rPr>
        <w:t>engenheiros</w:t>
      </w:r>
      <w:r w:rsidR="00797B13" w:rsidRPr="002807C6">
        <w:rPr>
          <w:rFonts w:ascii="Calibri" w:hAnsi="Calibri" w:cs="Calibri"/>
          <w:bCs/>
          <w:sz w:val="28"/>
          <w:szCs w:val="28"/>
          <w:highlight w:val="yellow"/>
        </w:rPr>
        <w:t xml:space="preserve"> de todas as modalidades e</w:t>
      </w:r>
      <w:r w:rsidRPr="002807C6">
        <w:rPr>
          <w:rFonts w:ascii="Calibri" w:hAnsi="Calibri" w:cs="Calibri"/>
          <w:bCs/>
          <w:sz w:val="28"/>
          <w:szCs w:val="28"/>
          <w:highlight w:val="yellow"/>
        </w:rPr>
        <w:t xml:space="preserve"> arquitetos</w:t>
      </w:r>
      <w:r w:rsidRPr="002807C6">
        <w:rPr>
          <w:rFonts w:ascii="Calibri" w:hAnsi="Calibri" w:cs="Calibri"/>
          <w:bCs/>
          <w:strike/>
          <w:sz w:val="28"/>
          <w:szCs w:val="28"/>
          <w:highlight w:val="yellow"/>
        </w:rPr>
        <w:t>, agrônomos, geólogos</w:t>
      </w:r>
      <w:r w:rsidRPr="002807C6">
        <w:rPr>
          <w:rFonts w:ascii="Calibri" w:hAnsi="Calibri" w:cs="Calibri"/>
          <w:bCs/>
          <w:sz w:val="28"/>
          <w:szCs w:val="28"/>
        </w:rPr>
        <w:t xml:space="preserve"> em todas as etapas dos processos licitatórios, desde a </w:t>
      </w:r>
      <w:r w:rsidR="00797B13" w:rsidRPr="002807C6">
        <w:rPr>
          <w:rFonts w:ascii="Calibri" w:hAnsi="Calibri" w:cs="Calibri"/>
          <w:bCs/>
          <w:sz w:val="28"/>
          <w:szCs w:val="28"/>
          <w:highlight w:val="yellow"/>
        </w:rPr>
        <w:t>elaboração</w:t>
      </w:r>
      <w:r w:rsidR="00797B13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Pr="002807C6">
        <w:rPr>
          <w:rFonts w:ascii="Calibri" w:hAnsi="Calibri" w:cs="Calibri"/>
          <w:bCs/>
          <w:strike/>
          <w:sz w:val="28"/>
          <w:szCs w:val="28"/>
        </w:rPr>
        <w:t>edição</w:t>
      </w:r>
      <w:r w:rsidRPr="002807C6">
        <w:rPr>
          <w:rFonts w:ascii="Calibri" w:hAnsi="Calibri" w:cs="Calibri"/>
          <w:bCs/>
          <w:sz w:val="28"/>
          <w:szCs w:val="28"/>
        </w:rPr>
        <w:t xml:space="preserve"> do edital e descrição técnica do objeto da contratação, no projeto, na fiscalização da obra ou serviço, no pagamento de parcelas e na entrega. </w:t>
      </w:r>
      <w:r w:rsidR="002A6F38">
        <w:rPr>
          <w:rFonts w:ascii="Calibri" w:hAnsi="Calibri" w:cs="Calibri"/>
          <w:bCs/>
          <w:sz w:val="28"/>
          <w:szCs w:val="28"/>
        </w:rPr>
        <w:t xml:space="preserve"> </w:t>
      </w:r>
      <w:r w:rsidR="002A6F38">
        <w:rPr>
          <w:rFonts w:ascii="Calibri" w:hAnsi="Calibri" w:cs="Calibri"/>
          <w:bCs/>
          <w:sz w:val="28"/>
          <w:szCs w:val="28"/>
        </w:rPr>
        <w:t>(</w:t>
      </w:r>
      <w:r w:rsidR="002A6F38" w:rsidRPr="00FC6120">
        <w:rPr>
          <w:rFonts w:ascii="Calibri" w:hAnsi="Calibri" w:cs="Calibri"/>
          <w:bCs/>
          <w:color w:val="FF0000"/>
          <w:sz w:val="28"/>
          <w:szCs w:val="28"/>
          <w:highlight w:val="yellow"/>
        </w:rPr>
        <w:t xml:space="preserve">JLV: </w:t>
      </w:r>
      <w:r w:rsidR="000404AA">
        <w:rPr>
          <w:rFonts w:ascii="Calibri" w:hAnsi="Calibri" w:cs="Calibri"/>
          <w:bCs/>
          <w:color w:val="FF0000"/>
          <w:sz w:val="28"/>
          <w:szCs w:val="28"/>
          <w:highlight w:val="yellow"/>
        </w:rPr>
        <w:t>incluiria algo no tópico gestão de servidores/carreira de estado para engenheiros</w:t>
      </w:r>
      <w:r w:rsidR="002A6F38" w:rsidRPr="00FC6120">
        <w:rPr>
          <w:rFonts w:ascii="Calibri" w:hAnsi="Calibri" w:cs="Calibri"/>
          <w:bCs/>
          <w:color w:val="FF0000"/>
          <w:sz w:val="28"/>
          <w:szCs w:val="28"/>
          <w:highlight w:val="yellow"/>
        </w:rPr>
        <w:t>?</w:t>
      </w:r>
      <w:r w:rsidR="002A6F38">
        <w:rPr>
          <w:rFonts w:ascii="Calibri" w:hAnsi="Calibri" w:cs="Calibri"/>
          <w:bCs/>
          <w:color w:val="FF0000"/>
          <w:sz w:val="28"/>
          <w:szCs w:val="28"/>
        </w:rPr>
        <w:t>)</w:t>
      </w:r>
    </w:p>
    <w:p w14:paraId="0B142D04" w14:textId="705915A6" w:rsidR="00094859" w:rsidRPr="002807C6" w:rsidRDefault="00094859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Prevalência da autonomia profissional visando garantir transparência e a qualificação das compras e contratações, com vista à credibilidade e eficiência da atividade pública</w:t>
      </w:r>
      <w:r w:rsidR="00783901" w:rsidRPr="002807C6">
        <w:rPr>
          <w:rFonts w:ascii="Calibri" w:hAnsi="Calibri" w:cs="Calibri"/>
          <w:bCs/>
          <w:sz w:val="28"/>
          <w:szCs w:val="28"/>
        </w:rPr>
        <w:t>.</w:t>
      </w:r>
      <w:r w:rsidR="00B07312">
        <w:rPr>
          <w:rFonts w:ascii="Calibri" w:hAnsi="Calibri" w:cs="Calibri"/>
          <w:bCs/>
          <w:sz w:val="28"/>
          <w:szCs w:val="28"/>
        </w:rPr>
        <w:t xml:space="preserve"> </w:t>
      </w:r>
      <w:r w:rsidR="00B07312" w:rsidRPr="00FC6120">
        <w:rPr>
          <w:rFonts w:ascii="Calibri" w:hAnsi="Calibri" w:cs="Calibri"/>
          <w:bCs/>
          <w:color w:val="FF0000"/>
          <w:sz w:val="28"/>
          <w:szCs w:val="28"/>
          <w:highlight w:val="yellow"/>
        </w:rPr>
        <w:t>JLV: contemplado</w:t>
      </w:r>
      <w:r w:rsidR="00B07312">
        <w:rPr>
          <w:rFonts w:ascii="Calibri" w:hAnsi="Calibri" w:cs="Calibri"/>
          <w:bCs/>
          <w:color w:val="FF0000"/>
          <w:sz w:val="28"/>
          <w:szCs w:val="28"/>
        </w:rPr>
        <w:t xml:space="preserve"> em outro tópico)</w:t>
      </w:r>
    </w:p>
    <w:p w14:paraId="5AE53849" w14:textId="77777777" w:rsidR="00094859" w:rsidRPr="002807C6" w:rsidRDefault="00094859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146043F" w14:textId="58CF5843" w:rsidR="00E671E0" w:rsidRPr="002807C6" w:rsidRDefault="00E671E0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807C6">
        <w:rPr>
          <w:rFonts w:ascii="Calibri" w:hAnsi="Calibri" w:cs="Calibri"/>
          <w:b/>
          <w:bCs/>
          <w:sz w:val="28"/>
          <w:szCs w:val="28"/>
        </w:rPr>
        <w:t>SERVIÇOS PÚBLICOS</w:t>
      </w:r>
    </w:p>
    <w:p w14:paraId="7F7A0EE9" w14:textId="11FCB49F" w:rsidR="00260131" w:rsidRDefault="00260131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Garantia da viabilidade e execução dos serviços públicos imprescindíveis nas áreas de </w:t>
      </w:r>
      <w:r w:rsidR="00A95626" w:rsidRPr="002807C6">
        <w:rPr>
          <w:rFonts w:ascii="Calibri" w:hAnsi="Calibri" w:cs="Calibri"/>
          <w:bCs/>
          <w:sz w:val="28"/>
          <w:szCs w:val="28"/>
        </w:rPr>
        <w:t>E</w:t>
      </w:r>
      <w:r w:rsidRPr="002807C6">
        <w:rPr>
          <w:rFonts w:ascii="Calibri" w:hAnsi="Calibri" w:cs="Calibri"/>
          <w:bCs/>
          <w:sz w:val="28"/>
          <w:szCs w:val="28"/>
        </w:rPr>
        <w:t xml:space="preserve">ngenharia, </w:t>
      </w:r>
      <w:r w:rsidR="00A95626" w:rsidRPr="002807C6">
        <w:rPr>
          <w:rFonts w:ascii="Calibri" w:hAnsi="Calibri" w:cs="Calibri"/>
          <w:bCs/>
          <w:sz w:val="28"/>
          <w:szCs w:val="28"/>
          <w:highlight w:val="yellow"/>
        </w:rPr>
        <w:t>A</w:t>
      </w:r>
      <w:r w:rsidRPr="002807C6">
        <w:rPr>
          <w:rFonts w:ascii="Calibri" w:hAnsi="Calibri" w:cs="Calibri"/>
          <w:bCs/>
          <w:sz w:val="28"/>
          <w:szCs w:val="28"/>
          <w:highlight w:val="yellow"/>
        </w:rPr>
        <w:t>rquitetura</w:t>
      </w:r>
      <w:r w:rsidRPr="002807C6">
        <w:rPr>
          <w:rFonts w:ascii="Calibri" w:hAnsi="Calibri" w:cs="Calibri"/>
          <w:bCs/>
          <w:sz w:val="28"/>
          <w:szCs w:val="28"/>
        </w:rPr>
        <w:t xml:space="preserve"> e </w:t>
      </w:r>
      <w:r w:rsidR="00A95626" w:rsidRPr="002807C6">
        <w:rPr>
          <w:rFonts w:ascii="Calibri" w:hAnsi="Calibri" w:cs="Calibri"/>
          <w:bCs/>
          <w:sz w:val="28"/>
          <w:szCs w:val="28"/>
        </w:rPr>
        <w:t>A</w:t>
      </w:r>
      <w:r w:rsidRPr="002807C6">
        <w:rPr>
          <w:rFonts w:ascii="Calibri" w:hAnsi="Calibri" w:cs="Calibri"/>
          <w:bCs/>
          <w:sz w:val="28"/>
          <w:szCs w:val="28"/>
        </w:rPr>
        <w:t>gronomia, contemplando na estrutura administrativa as secretarias de Planejamento, Obras e Viação, Agricultura e Meio Ambiente.</w:t>
      </w:r>
      <w:r w:rsidR="00FB37E3">
        <w:rPr>
          <w:rFonts w:ascii="Calibri" w:hAnsi="Calibri" w:cs="Calibri"/>
          <w:bCs/>
          <w:sz w:val="28"/>
          <w:szCs w:val="28"/>
        </w:rPr>
        <w:t xml:space="preserve"> </w:t>
      </w:r>
      <w:r w:rsidR="00FB37E3" w:rsidRPr="00361503">
        <w:rPr>
          <w:rFonts w:ascii="Calibri" w:hAnsi="Calibri" w:cs="Calibri"/>
          <w:bCs/>
          <w:color w:val="FF0000"/>
          <w:sz w:val="28"/>
          <w:szCs w:val="28"/>
          <w:highlight w:val="yellow"/>
        </w:rPr>
        <w:t xml:space="preserve">(Infraestrutura? Inovação? Ciência e Tecnologia? </w:t>
      </w:r>
      <w:r w:rsidR="00361503" w:rsidRPr="00361503">
        <w:rPr>
          <w:rFonts w:ascii="Calibri" w:hAnsi="Calibri" w:cs="Calibri"/>
          <w:bCs/>
          <w:color w:val="FF0000"/>
          <w:sz w:val="28"/>
          <w:szCs w:val="28"/>
          <w:highlight w:val="yellow"/>
        </w:rPr>
        <w:t>Habitação?)</w:t>
      </w:r>
    </w:p>
    <w:p w14:paraId="5FAF74F6" w14:textId="77777777" w:rsidR="00361503" w:rsidRDefault="00361503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</w:p>
    <w:p w14:paraId="13412B98" w14:textId="2D7EBE27" w:rsidR="00361503" w:rsidRDefault="00361503" w:rsidP="00EC7E33">
      <w:pPr>
        <w:spacing w:line="276" w:lineRule="auto"/>
        <w:jc w:val="both"/>
        <w:rPr>
          <w:rFonts w:ascii="Calibri" w:hAnsi="Calibri" w:cs="Calibri"/>
          <w:bCs/>
          <w:color w:val="FF0000"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>Hoje está assim:</w:t>
      </w:r>
    </w:p>
    <w:p w14:paraId="3FF6A579" w14:textId="15CB08E2" w:rsidR="00361503" w:rsidRPr="002807C6" w:rsidRDefault="00957BAE" w:rsidP="00EC7E33">
      <w:pPr>
        <w:spacing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957BAE">
        <w:rPr>
          <w:rFonts w:ascii="Calibri" w:hAnsi="Calibri" w:cs="Calibri"/>
          <w:bCs/>
          <w:sz w:val="28"/>
          <w:szCs w:val="28"/>
        </w:rPr>
        <w:drawing>
          <wp:inline distT="0" distB="0" distL="0" distR="0" wp14:anchorId="292072FC" wp14:editId="062EEB23">
            <wp:extent cx="4419600" cy="3543922"/>
            <wp:effectExtent l="0" t="0" r="0" b="0"/>
            <wp:docPr id="1628745805" name="Imagem 1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745805" name="Imagem 1" descr="Interface gráfica do usuário&#10;&#10;Descrição gerada automaticamente com confiança baixa"/>
                    <pic:cNvPicPr/>
                  </pic:nvPicPr>
                  <pic:blipFill rotWithShape="1">
                    <a:blip r:embed="rId5"/>
                    <a:srcRect l="20502" t="11993" r="22751" b="7113"/>
                    <a:stretch/>
                  </pic:blipFill>
                  <pic:spPr bwMode="auto">
                    <a:xfrm>
                      <a:off x="0" y="0"/>
                      <a:ext cx="4428501" cy="3551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34E32" w14:textId="27499F62" w:rsidR="000D6AAB" w:rsidRPr="002807C6" w:rsidRDefault="000D6AAB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Saneamento como política social e não econômica, com o gerenciamento sob a responsabilidade do </w:t>
      </w:r>
      <w:r w:rsidR="00987144" w:rsidRPr="002807C6">
        <w:rPr>
          <w:rFonts w:ascii="Calibri" w:hAnsi="Calibri" w:cs="Calibri"/>
          <w:bCs/>
          <w:sz w:val="28"/>
          <w:szCs w:val="28"/>
        </w:rPr>
        <w:t>m</w:t>
      </w:r>
      <w:r w:rsidRPr="002807C6">
        <w:rPr>
          <w:rFonts w:ascii="Calibri" w:hAnsi="Calibri" w:cs="Calibri"/>
          <w:bCs/>
          <w:sz w:val="28"/>
          <w:szCs w:val="28"/>
        </w:rPr>
        <w:t>unicípio</w:t>
      </w:r>
      <w:r w:rsidR="00EA7F13" w:rsidRPr="002807C6">
        <w:rPr>
          <w:rFonts w:ascii="Calibri" w:hAnsi="Calibri" w:cs="Calibri"/>
          <w:bCs/>
          <w:sz w:val="28"/>
          <w:szCs w:val="28"/>
        </w:rPr>
        <w:t xml:space="preserve"> e acompanhamento técnico.</w:t>
      </w:r>
    </w:p>
    <w:p w14:paraId="33E164B4" w14:textId="7BE4D709" w:rsidR="0084178B" w:rsidRPr="002807C6" w:rsidRDefault="003C3B69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Conservação e manutenção </w:t>
      </w:r>
      <w:r w:rsidR="00EA7F13" w:rsidRPr="002807C6">
        <w:rPr>
          <w:rFonts w:ascii="Calibri" w:hAnsi="Calibri" w:cs="Calibri"/>
          <w:bCs/>
          <w:sz w:val="28"/>
          <w:szCs w:val="28"/>
        </w:rPr>
        <w:t xml:space="preserve">permanentes </w:t>
      </w:r>
      <w:r w:rsidRPr="002807C6">
        <w:rPr>
          <w:rFonts w:ascii="Calibri" w:hAnsi="Calibri" w:cs="Calibri"/>
          <w:bCs/>
          <w:sz w:val="28"/>
          <w:szCs w:val="28"/>
        </w:rPr>
        <w:t>de áreas verdes</w:t>
      </w:r>
      <w:r w:rsidR="003969B7" w:rsidRPr="002807C6">
        <w:rPr>
          <w:rFonts w:ascii="Calibri" w:hAnsi="Calibri" w:cs="Calibri"/>
          <w:bCs/>
          <w:sz w:val="28"/>
          <w:szCs w:val="28"/>
        </w:rPr>
        <w:t xml:space="preserve"> e praças</w:t>
      </w:r>
      <w:r w:rsidR="00EA7F13" w:rsidRPr="002807C6">
        <w:rPr>
          <w:rFonts w:ascii="Calibri" w:hAnsi="Calibri" w:cs="Calibri"/>
          <w:bCs/>
          <w:sz w:val="28"/>
          <w:szCs w:val="28"/>
        </w:rPr>
        <w:t xml:space="preserve">, </w:t>
      </w:r>
      <w:r w:rsidR="0051166B" w:rsidRPr="002807C6">
        <w:rPr>
          <w:rFonts w:ascii="Calibri" w:hAnsi="Calibri" w:cs="Calibri"/>
          <w:bCs/>
          <w:sz w:val="28"/>
          <w:szCs w:val="28"/>
        </w:rPr>
        <w:t xml:space="preserve">com atenção especial </w:t>
      </w:r>
      <w:r w:rsidR="00EA7F13" w:rsidRPr="002807C6">
        <w:rPr>
          <w:rFonts w:ascii="Calibri" w:hAnsi="Calibri" w:cs="Calibri"/>
          <w:bCs/>
          <w:sz w:val="28"/>
          <w:szCs w:val="28"/>
        </w:rPr>
        <w:t>a</w:t>
      </w:r>
      <w:r w:rsidR="0051166B" w:rsidRPr="002807C6">
        <w:rPr>
          <w:rFonts w:ascii="Calibri" w:hAnsi="Calibri" w:cs="Calibri"/>
          <w:bCs/>
          <w:sz w:val="28"/>
          <w:szCs w:val="28"/>
        </w:rPr>
        <w:t xml:space="preserve">o manejo, poda e supressão de </w:t>
      </w:r>
      <w:r w:rsidR="0014314D" w:rsidRPr="002807C6">
        <w:rPr>
          <w:rFonts w:ascii="Calibri" w:hAnsi="Calibri" w:cs="Calibri"/>
          <w:bCs/>
          <w:sz w:val="28"/>
          <w:szCs w:val="28"/>
        </w:rPr>
        <w:t xml:space="preserve">arbóreos em áreas públicas e privadas, </w:t>
      </w:r>
      <w:r w:rsidR="00B455E9">
        <w:rPr>
          <w:rFonts w:ascii="Calibri" w:hAnsi="Calibri" w:cs="Calibri"/>
          <w:bCs/>
          <w:color w:val="45B0E1" w:themeColor="accent1" w:themeTint="99"/>
          <w:sz w:val="28"/>
          <w:szCs w:val="28"/>
        </w:rPr>
        <w:t xml:space="preserve">e atenção especial em vias urbanas, </w:t>
      </w:r>
      <w:r w:rsidR="0014314D" w:rsidRPr="002807C6">
        <w:rPr>
          <w:rFonts w:ascii="Calibri" w:hAnsi="Calibri" w:cs="Calibri"/>
          <w:bCs/>
          <w:sz w:val="28"/>
          <w:szCs w:val="28"/>
        </w:rPr>
        <w:t xml:space="preserve">com </w:t>
      </w:r>
      <w:r w:rsidR="00EA7F13" w:rsidRPr="002807C6">
        <w:rPr>
          <w:rFonts w:ascii="Calibri" w:hAnsi="Calibri" w:cs="Calibri"/>
          <w:bCs/>
          <w:sz w:val="28"/>
          <w:szCs w:val="28"/>
        </w:rPr>
        <w:t>supervisão de</w:t>
      </w:r>
      <w:r w:rsidR="00625F11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625F11" w:rsidRPr="002807C6">
        <w:rPr>
          <w:rFonts w:ascii="Calibri" w:hAnsi="Calibri" w:cs="Calibri"/>
          <w:bCs/>
          <w:strike/>
          <w:sz w:val="28"/>
          <w:szCs w:val="28"/>
        </w:rPr>
        <w:t>técnicos</w:t>
      </w:r>
      <w:r w:rsidR="00625F11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D1533D" w:rsidRPr="002807C6">
        <w:rPr>
          <w:rFonts w:ascii="Calibri" w:hAnsi="Calibri" w:cs="Calibri"/>
          <w:bCs/>
          <w:color w:val="FF0000"/>
          <w:sz w:val="28"/>
          <w:szCs w:val="28"/>
        </w:rPr>
        <w:t xml:space="preserve">profissionais </w:t>
      </w:r>
      <w:r w:rsidR="00625F11" w:rsidRPr="002807C6">
        <w:rPr>
          <w:rFonts w:ascii="Calibri" w:hAnsi="Calibri" w:cs="Calibri"/>
          <w:bCs/>
          <w:sz w:val="28"/>
          <w:szCs w:val="28"/>
        </w:rPr>
        <w:t>especializados</w:t>
      </w:r>
      <w:r w:rsidR="005F7D60" w:rsidRPr="002807C6">
        <w:rPr>
          <w:rFonts w:ascii="Calibri" w:hAnsi="Calibri" w:cs="Calibri"/>
          <w:bCs/>
          <w:sz w:val="28"/>
          <w:szCs w:val="28"/>
        </w:rPr>
        <w:t xml:space="preserve"> e respeito à</w:t>
      </w:r>
      <w:r w:rsidR="00625F11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5F7D60" w:rsidRPr="002807C6">
        <w:rPr>
          <w:rFonts w:ascii="Calibri" w:hAnsi="Calibri" w:cs="Calibri"/>
          <w:bCs/>
          <w:sz w:val="28"/>
          <w:szCs w:val="28"/>
        </w:rPr>
        <w:t>legislação.</w:t>
      </w:r>
    </w:p>
    <w:p w14:paraId="500C5915" w14:textId="663960D1" w:rsidR="001C5D01" w:rsidRPr="002807C6" w:rsidRDefault="00F34AF5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Fortalecimento</w:t>
      </w:r>
      <w:r w:rsidR="009F1FE5" w:rsidRPr="002807C6">
        <w:rPr>
          <w:rFonts w:ascii="Calibri" w:hAnsi="Calibri" w:cs="Calibri"/>
          <w:bCs/>
          <w:sz w:val="28"/>
          <w:szCs w:val="28"/>
        </w:rPr>
        <w:t xml:space="preserve"> do Departamento Municipal de Água e Esgoto (DMAE)</w:t>
      </w:r>
      <w:r w:rsidR="005E6D73" w:rsidRPr="002807C6">
        <w:rPr>
          <w:rFonts w:ascii="Calibri" w:hAnsi="Calibri" w:cs="Calibri"/>
          <w:bCs/>
          <w:sz w:val="28"/>
          <w:szCs w:val="28"/>
        </w:rPr>
        <w:t>,</w:t>
      </w:r>
      <w:r w:rsidRPr="002807C6">
        <w:rPr>
          <w:rFonts w:ascii="Calibri" w:hAnsi="Calibri" w:cs="Calibri"/>
          <w:bCs/>
          <w:sz w:val="28"/>
          <w:szCs w:val="28"/>
        </w:rPr>
        <w:t xml:space="preserve"> com a recuperação</w:t>
      </w:r>
      <w:r w:rsidR="00A11E31" w:rsidRPr="002807C6">
        <w:rPr>
          <w:rFonts w:ascii="Calibri" w:hAnsi="Calibri" w:cs="Calibri"/>
          <w:bCs/>
          <w:sz w:val="28"/>
          <w:szCs w:val="28"/>
        </w:rPr>
        <w:t xml:space="preserve"> da estrutura</w:t>
      </w:r>
      <w:r w:rsidR="00634C6C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Pr="002807C6">
        <w:rPr>
          <w:rFonts w:ascii="Calibri" w:hAnsi="Calibri" w:cs="Calibri"/>
          <w:bCs/>
          <w:sz w:val="28"/>
          <w:szCs w:val="28"/>
        </w:rPr>
        <w:t xml:space="preserve">física e </w:t>
      </w:r>
      <w:r w:rsidR="005E6D73" w:rsidRPr="002807C6">
        <w:rPr>
          <w:rFonts w:ascii="Calibri" w:hAnsi="Calibri" w:cs="Calibri"/>
          <w:bCs/>
          <w:sz w:val="28"/>
          <w:szCs w:val="28"/>
        </w:rPr>
        <w:t xml:space="preserve">do quadro de servidores </w:t>
      </w:r>
      <w:r w:rsidR="00634C6C" w:rsidRPr="002807C6">
        <w:rPr>
          <w:rFonts w:ascii="Calibri" w:hAnsi="Calibri" w:cs="Calibri"/>
          <w:bCs/>
          <w:sz w:val="28"/>
          <w:szCs w:val="28"/>
        </w:rPr>
        <w:t>e</w:t>
      </w:r>
      <w:r w:rsidR="00B17FBF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2640CF" w:rsidRPr="002807C6">
        <w:rPr>
          <w:rFonts w:ascii="Calibri" w:hAnsi="Calibri" w:cs="Calibri"/>
          <w:bCs/>
          <w:sz w:val="28"/>
          <w:szCs w:val="28"/>
        </w:rPr>
        <w:t>com</w:t>
      </w:r>
      <w:r w:rsidR="00634C6C" w:rsidRPr="002807C6">
        <w:rPr>
          <w:rFonts w:ascii="Calibri" w:hAnsi="Calibri" w:cs="Calibri"/>
          <w:bCs/>
          <w:sz w:val="28"/>
          <w:szCs w:val="28"/>
        </w:rPr>
        <w:t xml:space="preserve"> investimentos em tecnologia</w:t>
      </w:r>
      <w:r w:rsidR="009F1FE5" w:rsidRPr="002807C6">
        <w:rPr>
          <w:rFonts w:ascii="Calibri" w:hAnsi="Calibri" w:cs="Calibri"/>
          <w:bCs/>
          <w:sz w:val="28"/>
          <w:szCs w:val="28"/>
        </w:rPr>
        <w:t xml:space="preserve">, afastando qualquer possibilidade de </w:t>
      </w:r>
      <w:r w:rsidR="009F1FE5" w:rsidRPr="002807C6">
        <w:rPr>
          <w:rFonts w:ascii="Calibri" w:hAnsi="Calibri" w:cs="Calibri"/>
          <w:bCs/>
          <w:strike/>
          <w:sz w:val="28"/>
          <w:szCs w:val="28"/>
        </w:rPr>
        <w:t>privatização</w:t>
      </w:r>
      <w:r w:rsidR="009F1FE5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D1533D" w:rsidRPr="002807C6">
        <w:rPr>
          <w:rFonts w:ascii="Calibri" w:hAnsi="Calibri" w:cs="Calibri"/>
          <w:bCs/>
          <w:color w:val="FF0000"/>
          <w:sz w:val="28"/>
          <w:szCs w:val="28"/>
        </w:rPr>
        <w:t xml:space="preserve">concessão </w:t>
      </w:r>
      <w:r w:rsidR="009F1FE5" w:rsidRPr="002807C6">
        <w:rPr>
          <w:rFonts w:ascii="Calibri" w:hAnsi="Calibri" w:cs="Calibri"/>
          <w:bCs/>
          <w:sz w:val="28"/>
          <w:szCs w:val="28"/>
        </w:rPr>
        <w:t>do serviço.</w:t>
      </w:r>
    </w:p>
    <w:p w14:paraId="4C4091EC" w14:textId="36DDBAB1" w:rsidR="00C739EC" w:rsidRPr="002807C6" w:rsidRDefault="00C739EC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Investimento em políticas de mobilidade</w:t>
      </w:r>
      <w:r w:rsidR="00EA525E" w:rsidRPr="002807C6">
        <w:rPr>
          <w:rFonts w:ascii="Calibri" w:hAnsi="Calibri" w:cs="Calibri"/>
          <w:bCs/>
          <w:sz w:val="28"/>
          <w:szCs w:val="28"/>
        </w:rPr>
        <w:t>,</w:t>
      </w:r>
      <w:r w:rsidR="009D013C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A77389" w:rsidRPr="002807C6">
        <w:rPr>
          <w:rFonts w:ascii="Calibri" w:hAnsi="Calibri" w:cs="Calibri"/>
          <w:bCs/>
          <w:sz w:val="28"/>
          <w:szCs w:val="28"/>
        </w:rPr>
        <w:t>ampliando as áreas atendidas pelo transporte coletivo, diversificando o uso de meios de transporte e</w:t>
      </w:r>
      <w:r w:rsidR="001956BC" w:rsidRPr="002807C6">
        <w:rPr>
          <w:rFonts w:ascii="Calibri" w:hAnsi="Calibri" w:cs="Calibri"/>
          <w:bCs/>
          <w:sz w:val="28"/>
          <w:szCs w:val="28"/>
        </w:rPr>
        <w:t xml:space="preserve"> recuperando e ampliando as vias </w:t>
      </w:r>
      <w:r w:rsidR="005A55EB" w:rsidRPr="002807C6">
        <w:rPr>
          <w:rFonts w:ascii="Calibri" w:hAnsi="Calibri" w:cs="Calibri"/>
          <w:bCs/>
          <w:sz w:val="28"/>
          <w:szCs w:val="28"/>
        </w:rPr>
        <w:t>exclusivas para bicicletas.</w:t>
      </w:r>
    </w:p>
    <w:p w14:paraId="239B475B" w14:textId="77777777" w:rsidR="00E671E0" w:rsidRPr="002807C6" w:rsidRDefault="00E671E0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FA0E15C" w14:textId="449F164A" w:rsidR="00E671E0" w:rsidRPr="002807C6" w:rsidRDefault="00E671E0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807C6">
        <w:rPr>
          <w:rFonts w:ascii="Calibri" w:hAnsi="Calibri" w:cs="Calibri"/>
          <w:b/>
          <w:bCs/>
          <w:sz w:val="28"/>
          <w:szCs w:val="28"/>
        </w:rPr>
        <w:t xml:space="preserve">DESENVOLVIMENTO </w:t>
      </w:r>
    </w:p>
    <w:p w14:paraId="344258F1" w14:textId="2052F9FF" w:rsidR="00E671E0" w:rsidRPr="00717402" w:rsidRDefault="009B0FB3" w:rsidP="00EC7E33">
      <w:pPr>
        <w:spacing w:after="200" w:line="276" w:lineRule="auto"/>
        <w:jc w:val="both"/>
        <w:rPr>
          <w:rFonts w:ascii="Calibri" w:hAnsi="Calibri" w:cs="Calibri"/>
          <w:strike/>
          <w:color w:val="FF0000"/>
          <w:sz w:val="28"/>
          <w:szCs w:val="28"/>
        </w:rPr>
      </w:pPr>
      <w:r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lastRenderedPageBreak/>
        <w:t>:</w:t>
      </w:r>
      <w:r w:rsidR="002640CF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>R</w:t>
      </w:r>
      <w:r w:rsidR="002B5A7A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>igor na fiscalização de estruturas prediais em risco e</w:t>
      </w:r>
      <w:r w:rsidR="0041789F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 xml:space="preserve"> </w:t>
      </w:r>
      <w:r w:rsidR="00674759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 xml:space="preserve">no cumprimento </w:t>
      </w:r>
      <w:r w:rsidR="00114898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 xml:space="preserve">pleno </w:t>
      </w:r>
      <w:r w:rsidR="00674759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>do Plano de Prevenção e Proteção Contra Incêndios (PPCI)</w:t>
      </w:r>
      <w:r w:rsidR="00114898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 xml:space="preserve">, </w:t>
      </w:r>
      <w:r w:rsidR="00E36963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>observando</w:t>
      </w:r>
      <w:r w:rsidR="00114898" w:rsidRPr="00717402">
        <w:rPr>
          <w:rFonts w:ascii="Calibri" w:hAnsi="Calibri" w:cs="Calibri"/>
          <w:strike/>
          <w:color w:val="FF0000"/>
          <w:sz w:val="28"/>
          <w:szCs w:val="28"/>
          <w:highlight w:val="yellow"/>
        </w:rPr>
        <w:t xml:space="preserve"> a legislação vigente e a defesa da vida.</w:t>
      </w:r>
      <w:r w:rsidR="00717402">
        <w:rPr>
          <w:rFonts w:ascii="Calibri" w:hAnsi="Calibri" w:cs="Calibri"/>
          <w:strike/>
          <w:color w:val="FF0000"/>
          <w:sz w:val="28"/>
          <w:szCs w:val="28"/>
        </w:rPr>
        <w:t xml:space="preserve"> </w:t>
      </w:r>
      <w:r w:rsidR="00717402" w:rsidRPr="00717402">
        <w:rPr>
          <w:rFonts w:ascii="Calibri" w:hAnsi="Calibri" w:cs="Calibri"/>
          <w:color w:val="FF0000"/>
          <w:sz w:val="28"/>
          <w:szCs w:val="28"/>
        </w:rPr>
        <w:t>(reescrever abaixo)</w:t>
      </w:r>
    </w:p>
    <w:p w14:paraId="5B6CD24F" w14:textId="01DA955A" w:rsidR="00C96092" w:rsidRDefault="00943EAF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Garantia do cumprimento do Plano Diretor, considerando as observações técnicas feitas por servidores de carreira sobre o uso e ocupação do solo, </w:t>
      </w:r>
      <w:r w:rsidR="00936F71" w:rsidRPr="00936F71">
        <w:rPr>
          <w:rFonts w:ascii="Calibri" w:hAnsi="Calibri" w:cs="Calibri"/>
          <w:bCs/>
          <w:color w:val="FF0000"/>
          <w:sz w:val="28"/>
          <w:szCs w:val="28"/>
          <w:highlight w:val="yellow"/>
        </w:rPr>
        <w:t>adensamento urbano,</w:t>
      </w:r>
      <w:r w:rsidR="00936F71" w:rsidRPr="00936F71">
        <w:rPr>
          <w:rFonts w:ascii="Calibri" w:hAnsi="Calibri" w:cs="Calibri"/>
          <w:bCs/>
          <w:color w:val="FF0000"/>
          <w:sz w:val="28"/>
          <w:szCs w:val="28"/>
        </w:rPr>
        <w:t xml:space="preserve"> </w:t>
      </w:r>
      <w:r w:rsidR="002F5358" w:rsidRPr="002807C6">
        <w:rPr>
          <w:rFonts w:ascii="Calibri" w:hAnsi="Calibri" w:cs="Calibri"/>
          <w:bCs/>
          <w:sz w:val="28"/>
          <w:szCs w:val="28"/>
        </w:rPr>
        <w:t>infraestrutu</w:t>
      </w:r>
      <w:r w:rsidR="00281097" w:rsidRPr="002807C6">
        <w:rPr>
          <w:rFonts w:ascii="Calibri" w:hAnsi="Calibri" w:cs="Calibri"/>
          <w:bCs/>
          <w:sz w:val="28"/>
          <w:szCs w:val="28"/>
        </w:rPr>
        <w:t>r</w:t>
      </w:r>
      <w:r w:rsidR="002F5358" w:rsidRPr="002807C6">
        <w:rPr>
          <w:rFonts w:ascii="Calibri" w:hAnsi="Calibri" w:cs="Calibri"/>
          <w:bCs/>
          <w:sz w:val="28"/>
          <w:szCs w:val="28"/>
        </w:rPr>
        <w:t xml:space="preserve">a, </w:t>
      </w:r>
      <w:r w:rsidRPr="002807C6">
        <w:rPr>
          <w:rFonts w:ascii="Calibri" w:hAnsi="Calibri" w:cs="Calibri"/>
          <w:bCs/>
          <w:sz w:val="28"/>
          <w:szCs w:val="28"/>
        </w:rPr>
        <w:t>mobilidade</w:t>
      </w:r>
      <w:r w:rsidR="002F5358" w:rsidRPr="002807C6">
        <w:rPr>
          <w:rFonts w:ascii="Calibri" w:hAnsi="Calibri" w:cs="Calibri"/>
          <w:bCs/>
          <w:sz w:val="28"/>
          <w:szCs w:val="28"/>
        </w:rPr>
        <w:t xml:space="preserve"> urbana</w:t>
      </w:r>
      <w:r w:rsidRPr="002807C6">
        <w:rPr>
          <w:rFonts w:ascii="Calibri" w:hAnsi="Calibri" w:cs="Calibri"/>
          <w:bCs/>
          <w:sz w:val="28"/>
          <w:szCs w:val="28"/>
        </w:rPr>
        <w:t xml:space="preserve">, meio ambiente, habitação, áreas de lazer e serviços públicos, promovendo o crescimento ordenado e sustentável </w:t>
      </w:r>
      <w:r w:rsidR="00A47D30" w:rsidRPr="002807C6">
        <w:rPr>
          <w:rFonts w:ascii="Calibri" w:hAnsi="Calibri" w:cs="Calibri"/>
          <w:bCs/>
          <w:sz w:val="28"/>
          <w:szCs w:val="28"/>
          <w:highlight w:val="yellow"/>
        </w:rPr>
        <w:t>do município</w:t>
      </w:r>
      <w:r w:rsidR="00A47D30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Pr="002807C6">
        <w:rPr>
          <w:rFonts w:ascii="Calibri" w:hAnsi="Calibri" w:cs="Calibri"/>
          <w:bCs/>
          <w:strike/>
          <w:sz w:val="28"/>
          <w:szCs w:val="28"/>
        </w:rPr>
        <w:t>da cidade</w:t>
      </w:r>
      <w:r w:rsidRPr="002807C6">
        <w:rPr>
          <w:rFonts w:ascii="Calibri" w:hAnsi="Calibri" w:cs="Calibri"/>
          <w:bCs/>
          <w:sz w:val="28"/>
          <w:szCs w:val="28"/>
        </w:rPr>
        <w:t>, assegurando qualidade de vida dos cidadãos.</w:t>
      </w:r>
    </w:p>
    <w:p w14:paraId="43F1A852" w14:textId="2A252CCA" w:rsidR="002D2378" w:rsidRPr="002807C6" w:rsidRDefault="002D2378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proofErr w:type="gramStart"/>
      <w:r w:rsidRPr="0017483C">
        <w:rPr>
          <w:rFonts w:ascii="Calibri" w:hAnsi="Calibri" w:cs="Calibri"/>
          <w:color w:val="FF0000"/>
          <w:sz w:val="28"/>
          <w:szCs w:val="28"/>
          <w:highlight w:val="yellow"/>
        </w:rPr>
        <w:t xml:space="preserve">JLV </w:t>
      </w:r>
      <w:r w:rsidRPr="0017483C">
        <w:rPr>
          <w:rFonts w:ascii="Calibri" w:hAnsi="Calibri" w:cs="Calibri"/>
          <w:color w:val="FF0000"/>
          <w:sz w:val="28"/>
          <w:szCs w:val="28"/>
          <w:highlight w:val="yellow"/>
        </w:rPr>
        <w:t>:</w:t>
      </w:r>
      <w:proofErr w:type="gramEnd"/>
      <w:r w:rsidRPr="0017483C">
        <w:rPr>
          <w:rFonts w:ascii="Calibri" w:hAnsi="Calibri" w:cs="Calibri"/>
          <w:color w:val="FF0000"/>
          <w:sz w:val="28"/>
          <w:szCs w:val="28"/>
          <w:highlight w:val="yellow"/>
        </w:rPr>
        <w:t xml:space="preserve"> incluir algo </w:t>
      </w:r>
      <w:r w:rsidR="00717402" w:rsidRPr="0017483C">
        <w:rPr>
          <w:rFonts w:ascii="Calibri" w:hAnsi="Calibri" w:cs="Calibri"/>
          <w:color w:val="FF0000"/>
          <w:sz w:val="28"/>
          <w:szCs w:val="28"/>
          <w:highlight w:val="yellow"/>
        </w:rPr>
        <w:t>sobre a inspeção predial, sobre o licenciamento, alvarás e etc. Tem que bolar um texto</w:t>
      </w:r>
      <w:proofErr w:type="gramStart"/>
      <w:r w:rsidR="00717402" w:rsidRPr="0017483C">
        <w:rPr>
          <w:rFonts w:ascii="Calibri" w:hAnsi="Calibri" w:cs="Calibri"/>
          <w:color w:val="FF0000"/>
          <w:sz w:val="28"/>
          <w:szCs w:val="28"/>
          <w:highlight w:val="yellow"/>
        </w:rPr>
        <w:t>.....</w:t>
      </w:r>
      <w:proofErr w:type="gramEnd"/>
      <w:r w:rsidR="00717402" w:rsidRPr="0017483C">
        <w:rPr>
          <w:rFonts w:ascii="Calibri" w:hAnsi="Calibri" w:cs="Calibri"/>
          <w:color w:val="FF0000"/>
          <w:sz w:val="28"/>
          <w:szCs w:val="28"/>
          <w:highlight w:val="yellow"/>
        </w:rPr>
        <w:t xml:space="preserve"> Pendente.</w:t>
      </w:r>
    </w:p>
    <w:p w14:paraId="118DD4DA" w14:textId="45E55F5E" w:rsidR="00281097" w:rsidRPr="002807C6" w:rsidRDefault="00773DE0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Fortalecimento da agricultura familiar</w:t>
      </w:r>
      <w:r w:rsidR="00512A63" w:rsidRPr="002807C6">
        <w:rPr>
          <w:rFonts w:ascii="Calibri" w:hAnsi="Calibri" w:cs="Calibri"/>
          <w:bCs/>
          <w:sz w:val="28"/>
          <w:szCs w:val="28"/>
        </w:rPr>
        <w:t xml:space="preserve"> no município</w:t>
      </w:r>
      <w:r w:rsidRPr="002807C6">
        <w:rPr>
          <w:rFonts w:ascii="Calibri" w:hAnsi="Calibri" w:cs="Calibri"/>
          <w:bCs/>
          <w:sz w:val="28"/>
          <w:szCs w:val="28"/>
        </w:rPr>
        <w:t xml:space="preserve">, </w:t>
      </w:r>
      <w:r w:rsidR="00512A63" w:rsidRPr="002807C6">
        <w:rPr>
          <w:rFonts w:ascii="Calibri" w:hAnsi="Calibri" w:cs="Calibri"/>
          <w:bCs/>
          <w:sz w:val="28"/>
          <w:szCs w:val="28"/>
        </w:rPr>
        <w:t xml:space="preserve">com incentivo à assistência técnica e extensão rural; </w:t>
      </w:r>
      <w:r w:rsidR="00185524" w:rsidRPr="002807C6">
        <w:rPr>
          <w:rFonts w:ascii="Calibri" w:hAnsi="Calibri" w:cs="Calibri"/>
          <w:bCs/>
          <w:sz w:val="28"/>
          <w:szCs w:val="28"/>
        </w:rPr>
        <w:t xml:space="preserve">educação e capacitação; </w:t>
      </w:r>
      <w:r w:rsidR="00512A63" w:rsidRPr="002807C6">
        <w:rPr>
          <w:rFonts w:ascii="Calibri" w:hAnsi="Calibri" w:cs="Calibri"/>
          <w:bCs/>
          <w:sz w:val="28"/>
          <w:szCs w:val="28"/>
        </w:rPr>
        <w:t>tecnologia e inovação</w:t>
      </w:r>
      <w:r w:rsidR="00C4770E" w:rsidRPr="002807C6">
        <w:rPr>
          <w:rFonts w:ascii="Calibri" w:hAnsi="Calibri" w:cs="Calibri"/>
          <w:bCs/>
          <w:sz w:val="28"/>
          <w:szCs w:val="28"/>
        </w:rPr>
        <w:t>; infraestrutura e logística</w:t>
      </w:r>
      <w:r w:rsidR="00FD086B" w:rsidRPr="002807C6">
        <w:rPr>
          <w:rFonts w:ascii="Calibri" w:hAnsi="Calibri" w:cs="Calibri"/>
          <w:bCs/>
          <w:sz w:val="28"/>
          <w:szCs w:val="28"/>
        </w:rPr>
        <w:t xml:space="preserve">; </w:t>
      </w:r>
      <w:r w:rsidR="00FD086B" w:rsidRPr="00B455E9">
        <w:rPr>
          <w:rFonts w:ascii="Calibri" w:hAnsi="Calibri" w:cs="Calibri"/>
          <w:bCs/>
          <w:strike/>
          <w:color w:val="45B0E1" w:themeColor="accent1" w:themeTint="99"/>
          <w:sz w:val="28"/>
          <w:szCs w:val="28"/>
        </w:rPr>
        <w:t>e</w:t>
      </w:r>
      <w:r w:rsidR="00FD086B" w:rsidRPr="002807C6">
        <w:rPr>
          <w:rFonts w:ascii="Calibri" w:hAnsi="Calibri" w:cs="Calibri"/>
          <w:bCs/>
          <w:sz w:val="28"/>
          <w:szCs w:val="28"/>
        </w:rPr>
        <w:t xml:space="preserve"> comercialização e acesso a mercados.</w:t>
      </w:r>
    </w:p>
    <w:p w14:paraId="49A6C0DC" w14:textId="77777777" w:rsidR="00E123F9" w:rsidRPr="002807C6" w:rsidRDefault="00E123F9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9F73B30" w14:textId="4B0DD977" w:rsidR="00E123F9" w:rsidRPr="002807C6" w:rsidRDefault="0086065E" w:rsidP="00EC7E33">
      <w:pPr>
        <w:spacing w:after="200" w:line="276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2807C6">
        <w:rPr>
          <w:rFonts w:ascii="Calibri" w:hAnsi="Calibri" w:cs="Calibri"/>
          <w:b/>
          <w:bCs/>
          <w:sz w:val="28"/>
          <w:szCs w:val="28"/>
        </w:rPr>
        <w:t>ENFRENTAMENTO ÀS MUDANÇAS CLIMÁTICAS</w:t>
      </w:r>
    </w:p>
    <w:p w14:paraId="7FB2D854" w14:textId="027D0C62" w:rsidR="000D6AAB" w:rsidRPr="002807C6" w:rsidRDefault="001C2DDF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Investimento em a</w:t>
      </w:r>
      <w:r w:rsidR="000D6AAB" w:rsidRPr="002807C6">
        <w:rPr>
          <w:rFonts w:ascii="Calibri" w:hAnsi="Calibri" w:cs="Calibri"/>
          <w:bCs/>
          <w:sz w:val="28"/>
          <w:szCs w:val="28"/>
        </w:rPr>
        <w:t>ções contra a negligência aos efeitos do aquecimento global</w:t>
      </w:r>
      <w:r w:rsidR="0001386D" w:rsidRPr="002807C6">
        <w:rPr>
          <w:rFonts w:ascii="Calibri" w:hAnsi="Calibri" w:cs="Calibri"/>
          <w:bCs/>
          <w:sz w:val="28"/>
          <w:szCs w:val="28"/>
        </w:rPr>
        <w:t>, no âmbito da energia, transporte, agricultura, construção civil, indústria, gestão de resíduos, uso do solo</w:t>
      </w:r>
      <w:r w:rsidR="00281097" w:rsidRPr="002807C6">
        <w:rPr>
          <w:rFonts w:ascii="Calibri" w:hAnsi="Calibri" w:cs="Calibri"/>
          <w:bCs/>
          <w:sz w:val="28"/>
          <w:szCs w:val="28"/>
        </w:rPr>
        <w:t>, educação, saúde e de políticas públicas e de governança.</w:t>
      </w:r>
    </w:p>
    <w:p w14:paraId="5DCC0F7D" w14:textId="151A687C" w:rsidR="00260131" w:rsidRPr="002807C6" w:rsidRDefault="00C96092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>Realização de</w:t>
      </w:r>
      <w:r w:rsidR="00761093" w:rsidRPr="002807C6">
        <w:rPr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761093" w:rsidRPr="00B455E9">
        <w:rPr>
          <w:rFonts w:ascii="Calibri" w:hAnsi="Calibri" w:cs="Calibri"/>
          <w:bCs/>
          <w:strike/>
          <w:sz w:val="28"/>
          <w:szCs w:val="28"/>
        </w:rPr>
        <w:t>um</w:t>
      </w:r>
      <w:r w:rsidR="00761093" w:rsidRPr="002807C6">
        <w:rPr>
          <w:rFonts w:ascii="Calibri" w:hAnsi="Calibri" w:cs="Calibri"/>
          <w:bCs/>
          <w:sz w:val="28"/>
          <w:szCs w:val="28"/>
        </w:rPr>
        <w:t xml:space="preserve"> </w:t>
      </w:r>
      <w:r w:rsidR="00761093" w:rsidRPr="00B455E9">
        <w:rPr>
          <w:rFonts w:ascii="Calibri" w:hAnsi="Calibri" w:cs="Calibri"/>
          <w:bCs/>
          <w:color w:val="45B0E1" w:themeColor="accent1" w:themeTint="99"/>
          <w:sz w:val="28"/>
          <w:szCs w:val="28"/>
        </w:rPr>
        <w:t>estudo</w:t>
      </w:r>
      <w:r w:rsidR="00B455E9" w:rsidRPr="00B455E9">
        <w:rPr>
          <w:rFonts w:ascii="Calibri" w:hAnsi="Calibri" w:cs="Calibri"/>
          <w:bCs/>
          <w:color w:val="45B0E1" w:themeColor="accent1" w:themeTint="99"/>
          <w:sz w:val="28"/>
          <w:szCs w:val="28"/>
        </w:rPr>
        <w:t>s</w:t>
      </w:r>
      <w:proofErr w:type="gramEnd"/>
      <w:r w:rsidR="00761093" w:rsidRPr="002807C6">
        <w:rPr>
          <w:rFonts w:ascii="Calibri" w:hAnsi="Calibri" w:cs="Calibri"/>
          <w:bCs/>
          <w:sz w:val="28"/>
          <w:szCs w:val="28"/>
        </w:rPr>
        <w:t xml:space="preserve"> para </w:t>
      </w:r>
      <w:r w:rsidR="00761093" w:rsidRPr="00B455E9">
        <w:rPr>
          <w:rFonts w:ascii="Calibri" w:hAnsi="Calibri" w:cs="Calibri"/>
          <w:bCs/>
          <w:strike/>
          <w:sz w:val="28"/>
          <w:szCs w:val="28"/>
        </w:rPr>
        <w:t>o</w:t>
      </w:r>
      <w:r w:rsidR="00761093" w:rsidRPr="002807C6">
        <w:rPr>
          <w:rFonts w:ascii="Calibri" w:hAnsi="Calibri" w:cs="Calibri"/>
          <w:bCs/>
          <w:sz w:val="28"/>
          <w:szCs w:val="28"/>
        </w:rPr>
        <w:t xml:space="preserve"> reassentamento de comunidades </w:t>
      </w:r>
      <w:r w:rsidR="00533D91" w:rsidRPr="002807C6">
        <w:rPr>
          <w:rFonts w:ascii="Calibri" w:hAnsi="Calibri" w:cs="Calibri"/>
          <w:bCs/>
          <w:sz w:val="28"/>
          <w:szCs w:val="28"/>
        </w:rPr>
        <w:t>localizadas em áreas de risco de inundação</w:t>
      </w:r>
      <w:r w:rsidR="00550AF7" w:rsidRPr="002807C6">
        <w:rPr>
          <w:rFonts w:ascii="Calibri" w:hAnsi="Calibri" w:cs="Calibri"/>
          <w:bCs/>
          <w:sz w:val="28"/>
          <w:szCs w:val="28"/>
        </w:rPr>
        <w:t>, a partir d</w:t>
      </w:r>
      <w:r w:rsidR="00083E63" w:rsidRPr="002807C6">
        <w:rPr>
          <w:rFonts w:ascii="Calibri" w:hAnsi="Calibri" w:cs="Calibri"/>
          <w:bCs/>
          <w:sz w:val="28"/>
          <w:szCs w:val="28"/>
        </w:rPr>
        <w:t xml:space="preserve">e uma gestão </w:t>
      </w:r>
      <w:r w:rsidRPr="002807C6">
        <w:rPr>
          <w:rFonts w:ascii="Calibri" w:hAnsi="Calibri" w:cs="Calibri"/>
          <w:bCs/>
          <w:sz w:val="28"/>
          <w:szCs w:val="28"/>
        </w:rPr>
        <w:t xml:space="preserve">habitacional de interesse social </w:t>
      </w:r>
      <w:r w:rsidR="00083E63" w:rsidRPr="002807C6">
        <w:rPr>
          <w:rFonts w:ascii="Calibri" w:hAnsi="Calibri" w:cs="Calibri"/>
          <w:bCs/>
          <w:sz w:val="28"/>
          <w:szCs w:val="28"/>
        </w:rPr>
        <w:t xml:space="preserve">consciente e calcada em parâmetros técnicos </w:t>
      </w:r>
      <w:r w:rsidRPr="002807C6">
        <w:rPr>
          <w:rFonts w:ascii="Calibri" w:hAnsi="Calibri" w:cs="Calibri"/>
          <w:bCs/>
          <w:sz w:val="28"/>
          <w:szCs w:val="28"/>
        </w:rPr>
        <w:t>definidos por servidores de carreira.</w:t>
      </w:r>
    </w:p>
    <w:p w14:paraId="16590A6A" w14:textId="64099332" w:rsidR="00C96092" w:rsidRPr="002807C6" w:rsidRDefault="00C96092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Manutenção preventiva e constante da infraestrutura </w:t>
      </w:r>
      <w:r w:rsidR="00943FC8" w:rsidRPr="002807C6">
        <w:rPr>
          <w:rFonts w:ascii="Calibri" w:hAnsi="Calibri" w:cs="Calibri"/>
          <w:bCs/>
          <w:sz w:val="28"/>
          <w:szCs w:val="28"/>
        </w:rPr>
        <w:t xml:space="preserve">de diques, comportas, casas de bombas, e canais de drenagem </w:t>
      </w:r>
      <w:r w:rsidR="00441679" w:rsidRPr="002807C6">
        <w:rPr>
          <w:rFonts w:ascii="Calibri" w:hAnsi="Calibri" w:cs="Calibri"/>
          <w:bCs/>
          <w:sz w:val="28"/>
          <w:szCs w:val="28"/>
        </w:rPr>
        <w:t xml:space="preserve">do Sistema de </w:t>
      </w:r>
      <w:r w:rsidR="00E35E8C" w:rsidRPr="002807C6">
        <w:rPr>
          <w:rFonts w:ascii="Calibri" w:hAnsi="Calibri" w:cs="Calibri"/>
          <w:bCs/>
          <w:sz w:val="28"/>
          <w:szCs w:val="28"/>
        </w:rPr>
        <w:t>Proteção contra Inundações da cidade.</w:t>
      </w:r>
    </w:p>
    <w:p w14:paraId="442151C8" w14:textId="445B006F" w:rsidR="00943FC8" w:rsidRDefault="00EC5990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sz w:val="28"/>
          <w:szCs w:val="28"/>
        </w:rPr>
      </w:pPr>
      <w:r w:rsidRPr="002807C6">
        <w:rPr>
          <w:rFonts w:ascii="Calibri" w:hAnsi="Calibri" w:cs="Calibri"/>
          <w:bCs/>
          <w:sz w:val="28"/>
          <w:szCs w:val="28"/>
        </w:rPr>
        <w:t xml:space="preserve">Revisão </w:t>
      </w:r>
      <w:r w:rsidR="005B2AD5" w:rsidRPr="002807C6">
        <w:rPr>
          <w:rFonts w:ascii="Calibri" w:hAnsi="Calibri" w:cs="Calibri"/>
          <w:bCs/>
          <w:sz w:val="28"/>
          <w:szCs w:val="28"/>
        </w:rPr>
        <w:t xml:space="preserve">das responsabilidades em torno </w:t>
      </w:r>
      <w:r w:rsidRPr="002807C6">
        <w:rPr>
          <w:rFonts w:ascii="Calibri" w:hAnsi="Calibri" w:cs="Calibri"/>
          <w:bCs/>
          <w:sz w:val="28"/>
          <w:szCs w:val="28"/>
        </w:rPr>
        <w:t xml:space="preserve">das atribuições do </w:t>
      </w:r>
      <w:r w:rsidR="005B2AD5" w:rsidRPr="002807C6">
        <w:rPr>
          <w:rFonts w:ascii="Calibri" w:hAnsi="Calibri" w:cs="Calibri"/>
          <w:bCs/>
          <w:sz w:val="28"/>
          <w:szCs w:val="28"/>
        </w:rPr>
        <w:t>Departamento de Esgotos Pluviais (DEP)</w:t>
      </w:r>
      <w:r w:rsidR="00060FE0" w:rsidRPr="002807C6">
        <w:rPr>
          <w:rFonts w:ascii="Calibri" w:hAnsi="Calibri" w:cs="Calibri"/>
          <w:bCs/>
          <w:sz w:val="28"/>
          <w:szCs w:val="28"/>
        </w:rPr>
        <w:t>, para que de fato, apesar da extinção do órgão, sejam cumpridas com excelência.</w:t>
      </w:r>
    </w:p>
    <w:p w14:paraId="3582C550" w14:textId="5F3AA973" w:rsidR="00BC5F4C" w:rsidRPr="00BC5F4C" w:rsidRDefault="00BC5F4C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bCs/>
          <w:color w:val="FF0000"/>
          <w:sz w:val="28"/>
          <w:szCs w:val="28"/>
        </w:rPr>
      </w:pPr>
      <w:r w:rsidRPr="00BC5F4C">
        <w:rPr>
          <w:rFonts w:ascii="Calibri" w:hAnsi="Calibri" w:cs="Calibri"/>
          <w:bCs/>
          <w:color w:val="FF0000"/>
          <w:sz w:val="28"/>
          <w:szCs w:val="28"/>
          <w:highlight w:val="yellow"/>
        </w:rPr>
        <w:lastRenderedPageBreak/>
        <w:t>Não temos como falar algo sobre o planejamento urbano x mudanças climáticas?</w:t>
      </w:r>
    </w:p>
    <w:p w14:paraId="30046BB3" w14:textId="36EF45DD" w:rsidR="00C96092" w:rsidRPr="002807C6" w:rsidRDefault="00C96092" w:rsidP="00EC7E33">
      <w:pPr>
        <w:autoSpaceDE w:val="0"/>
        <w:autoSpaceDN w:val="0"/>
        <w:adjustRightInd w:val="0"/>
        <w:spacing w:before="240" w:line="276" w:lineRule="auto"/>
        <w:jc w:val="both"/>
        <w:rPr>
          <w:rFonts w:ascii="Calibri" w:hAnsi="Calibri" w:cs="Calibri"/>
          <w:sz w:val="28"/>
          <w:szCs w:val="28"/>
        </w:rPr>
      </w:pPr>
    </w:p>
    <w:p w14:paraId="07100B3C" w14:textId="711A169B" w:rsidR="00276FBB" w:rsidRPr="00B455E9" w:rsidRDefault="00B455E9" w:rsidP="00EC7E33">
      <w:pPr>
        <w:spacing w:line="276" w:lineRule="auto"/>
        <w:jc w:val="both"/>
        <w:rPr>
          <w:rFonts w:ascii="Calibri" w:hAnsi="Calibri" w:cs="Calibri"/>
          <w:bCs/>
          <w:color w:val="45B0E1" w:themeColor="accent1" w:themeTint="99"/>
          <w:sz w:val="28"/>
          <w:szCs w:val="28"/>
        </w:rPr>
      </w:pPr>
      <w:r>
        <w:rPr>
          <w:rFonts w:ascii="Calibri" w:hAnsi="Calibri" w:cs="Calibri"/>
          <w:bCs/>
          <w:color w:val="45B0E1" w:themeColor="accent1" w:themeTint="99"/>
          <w:sz w:val="28"/>
          <w:szCs w:val="28"/>
        </w:rPr>
        <w:t xml:space="preserve">OBS. Este documento está organizado para Porto Alegre. Se quisermos utilizar em outros grandes centros (Canoas, São Leopoldo, Lajeado, </w:t>
      </w:r>
      <w:proofErr w:type="gramStart"/>
      <w:r>
        <w:rPr>
          <w:rFonts w:ascii="Calibri" w:hAnsi="Calibri" w:cs="Calibri"/>
          <w:bCs/>
          <w:color w:val="45B0E1" w:themeColor="accent1" w:themeTint="99"/>
          <w:sz w:val="28"/>
          <w:szCs w:val="28"/>
        </w:rPr>
        <w:t>Estrela, etc...</w:t>
      </w:r>
      <w:proofErr w:type="gramEnd"/>
      <w:r>
        <w:rPr>
          <w:rFonts w:ascii="Calibri" w:hAnsi="Calibri" w:cs="Calibri"/>
          <w:bCs/>
          <w:color w:val="45B0E1" w:themeColor="accent1" w:themeTint="99"/>
          <w:sz w:val="28"/>
          <w:szCs w:val="28"/>
        </w:rPr>
        <w:t>) terá que ser adequado.</w:t>
      </w:r>
    </w:p>
    <w:sectPr w:rsidR="00276FBB" w:rsidRPr="00B455E9" w:rsidSect="00EC7E3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3F2"/>
    <w:multiLevelType w:val="hybridMultilevel"/>
    <w:tmpl w:val="C1F447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3F2D"/>
    <w:multiLevelType w:val="hybridMultilevel"/>
    <w:tmpl w:val="C1F447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442C5"/>
    <w:multiLevelType w:val="hybridMultilevel"/>
    <w:tmpl w:val="C1F447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6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398381">
    <w:abstractNumId w:val="2"/>
  </w:num>
  <w:num w:numId="3" w16cid:durableId="731004904">
    <w:abstractNumId w:val="0"/>
  </w:num>
  <w:num w:numId="4" w16cid:durableId="1368677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AA"/>
    <w:rsid w:val="000112B4"/>
    <w:rsid w:val="0001386D"/>
    <w:rsid w:val="00017446"/>
    <w:rsid w:val="00025086"/>
    <w:rsid w:val="0002532B"/>
    <w:rsid w:val="0003249A"/>
    <w:rsid w:val="000404AA"/>
    <w:rsid w:val="0004227F"/>
    <w:rsid w:val="00050714"/>
    <w:rsid w:val="0005292C"/>
    <w:rsid w:val="00056BA6"/>
    <w:rsid w:val="00060FE0"/>
    <w:rsid w:val="00073215"/>
    <w:rsid w:val="00074734"/>
    <w:rsid w:val="000822C9"/>
    <w:rsid w:val="00083E63"/>
    <w:rsid w:val="000912D8"/>
    <w:rsid w:val="00094859"/>
    <w:rsid w:val="00094ACE"/>
    <w:rsid w:val="000A05FE"/>
    <w:rsid w:val="000C1AAA"/>
    <w:rsid w:val="000C57AE"/>
    <w:rsid w:val="000D143D"/>
    <w:rsid w:val="000D6AAB"/>
    <w:rsid w:val="000E13B7"/>
    <w:rsid w:val="001003B8"/>
    <w:rsid w:val="001046B0"/>
    <w:rsid w:val="00114898"/>
    <w:rsid w:val="00142822"/>
    <w:rsid w:val="0014314D"/>
    <w:rsid w:val="00151126"/>
    <w:rsid w:val="0016076D"/>
    <w:rsid w:val="00171C9A"/>
    <w:rsid w:val="0017483C"/>
    <w:rsid w:val="00183179"/>
    <w:rsid w:val="00184C91"/>
    <w:rsid w:val="00185524"/>
    <w:rsid w:val="001939F3"/>
    <w:rsid w:val="001956BC"/>
    <w:rsid w:val="0019660D"/>
    <w:rsid w:val="001C2BCE"/>
    <w:rsid w:val="001C2DDF"/>
    <w:rsid w:val="001C5D01"/>
    <w:rsid w:val="001E3618"/>
    <w:rsid w:val="001F2761"/>
    <w:rsid w:val="001F7333"/>
    <w:rsid w:val="002347F1"/>
    <w:rsid w:val="00246C22"/>
    <w:rsid w:val="00247106"/>
    <w:rsid w:val="00260131"/>
    <w:rsid w:val="00263A15"/>
    <w:rsid w:val="002640CF"/>
    <w:rsid w:val="00265E96"/>
    <w:rsid w:val="00272362"/>
    <w:rsid w:val="00272477"/>
    <w:rsid w:val="00275E9B"/>
    <w:rsid w:val="00276FBB"/>
    <w:rsid w:val="002772B4"/>
    <w:rsid w:val="002807C6"/>
    <w:rsid w:val="00280F9A"/>
    <w:rsid w:val="00281097"/>
    <w:rsid w:val="00297FEC"/>
    <w:rsid w:val="002A6F38"/>
    <w:rsid w:val="002B113C"/>
    <w:rsid w:val="002B5A7A"/>
    <w:rsid w:val="002D2378"/>
    <w:rsid w:val="002D39C3"/>
    <w:rsid w:val="002E7AAB"/>
    <w:rsid w:val="002F5358"/>
    <w:rsid w:val="0030153B"/>
    <w:rsid w:val="00305656"/>
    <w:rsid w:val="00313989"/>
    <w:rsid w:val="003153B7"/>
    <w:rsid w:val="00324772"/>
    <w:rsid w:val="003249F1"/>
    <w:rsid w:val="0035749B"/>
    <w:rsid w:val="00361503"/>
    <w:rsid w:val="003969B7"/>
    <w:rsid w:val="003B3284"/>
    <w:rsid w:val="003C1361"/>
    <w:rsid w:val="003C3B69"/>
    <w:rsid w:val="003C7B84"/>
    <w:rsid w:val="00400594"/>
    <w:rsid w:val="004008CC"/>
    <w:rsid w:val="004053CA"/>
    <w:rsid w:val="00407277"/>
    <w:rsid w:val="004140ED"/>
    <w:rsid w:val="00416A8C"/>
    <w:rsid w:val="0041789F"/>
    <w:rsid w:val="004330F8"/>
    <w:rsid w:val="00441679"/>
    <w:rsid w:val="0044170F"/>
    <w:rsid w:val="00452545"/>
    <w:rsid w:val="00471CE2"/>
    <w:rsid w:val="00483E93"/>
    <w:rsid w:val="00483F9D"/>
    <w:rsid w:val="004909AD"/>
    <w:rsid w:val="0049635B"/>
    <w:rsid w:val="004A1E6A"/>
    <w:rsid w:val="004C19FF"/>
    <w:rsid w:val="004C5E95"/>
    <w:rsid w:val="004D1E73"/>
    <w:rsid w:val="004D229A"/>
    <w:rsid w:val="004D4734"/>
    <w:rsid w:val="004D629C"/>
    <w:rsid w:val="004F359C"/>
    <w:rsid w:val="0051166B"/>
    <w:rsid w:val="00512A63"/>
    <w:rsid w:val="00527072"/>
    <w:rsid w:val="00533154"/>
    <w:rsid w:val="00533D62"/>
    <w:rsid w:val="00533D91"/>
    <w:rsid w:val="00536856"/>
    <w:rsid w:val="00547FD8"/>
    <w:rsid w:val="00550AF7"/>
    <w:rsid w:val="00553438"/>
    <w:rsid w:val="005858F9"/>
    <w:rsid w:val="005A259D"/>
    <w:rsid w:val="005A55EB"/>
    <w:rsid w:val="005A586C"/>
    <w:rsid w:val="005B2AD5"/>
    <w:rsid w:val="005B2F94"/>
    <w:rsid w:val="005D2748"/>
    <w:rsid w:val="005E6D73"/>
    <w:rsid w:val="005F744E"/>
    <w:rsid w:val="005F7D60"/>
    <w:rsid w:val="00600210"/>
    <w:rsid w:val="006012EC"/>
    <w:rsid w:val="00601E06"/>
    <w:rsid w:val="00621C71"/>
    <w:rsid w:val="00623D31"/>
    <w:rsid w:val="0062587A"/>
    <w:rsid w:val="00625F11"/>
    <w:rsid w:val="0063406C"/>
    <w:rsid w:val="00634267"/>
    <w:rsid w:val="00634C6C"/>
    <w:rsid w:val="00652445"/>
    <w:rsid w:val="00662D65"/>
    <w:rsid w:val="00664653"/>
    <w:rsid w:val="00674759"/>
    <w:rsid w:val="006A7E6B"/>
    <w:rsid w:val="006A7EE1"/>
    <w:rsid w:val="006B2BF9"/>
    <w:rsid w:val="006E5E5A"/>
    <w:rsid w:val="006F679C"/>
    <w:rsid w:val="0071230A"/>
    <w:rsid w:val="00713D1C"/>
    <w:rsid w:val="007167AF"/>
    <w:rsid w:val="00717402"/>
    <w:rsid w:val="00724D26"/>
    <w:rsid w:val="00736D62"/>
    <w:rsid w:val="00746A58"/>
    <w:rsid w:val="00760A1B"/>
    <w:rsid w:val="00761093"/>
    <w:rsid w:val="007710A2"/>
    <w:rsid w:val="00772704"/>
    <w:rsid w:val="00773DE0"/>
    <w:rsid w:val="007775D2"/>
    <w:rsid w:val="00777BEF"/>
    <w:rsid w:val="00783901"/>
    <w:rsid w:val="00786937"/>
    <w:rsid w:val="00790C6C"/>
    <w:rsid w:val="00792CCD"/>
    <w:rsid w:val="00795422"/>
    <w:rsid w:val="00797B13"/>
    <w:rsid w:val="007A5C30"/>
    <w:rsid w:val="007A6752"/>
    <w:rsid w:val="007B2896"/>
    <w:rsid w:val="007C5869"/>
    <w:rsid w:val="007F03DE"/>
    <w:rsid w:val="007F4D8F"/>
    <w:rsid w:val="007F6CAA"/>
    <w:rsid w:val="008058AC"/>
    <w:rsid w:val="0081316C"/>
    <w:rsid w:val="0084178B"/>
    <w:rsid w:val="00841A5B"/>
    <w:rsid w:val="00841ABE"/>
    <w:rsid w:val="00851334"/>
    <w:rsid w:val="0086031D"/>
    <w:rsid w:val="0086065E"/>
    <w:rsid w:val="0086473A"/>
    <w:rsid w:val="00895907"/>
    <w:rsid w:val="00897DD1"/>
    <w:rsid w:val="008A3454"/>
    <w:rsid w:val="008A6781"/>
    <w:rsid w:val="008B39AB"/>
    <w:rsid w:val="008C28C1"/>
    <w:rsid w:val="008C5B9B"/>
    <w:rsid w:val="008F14DA"/>
    <w:rsid w:val="008F1F70"/>
    <w:rsid w:val="008F58A6"/>
    <w:rsid w:val="008F6A56"/>
    <w:rsid w:val="00900B6A"/>
    <w:rsid w:val="0093201A"/>
    <w:rsid w:val="00936F71"/>
    <w:rsid w:val="00943EAF"/>
    <w:rsid w:val="00943FC8"/>
    <w:rsid w:val="009506AF"/>
    <w:rsid w:val="00957BAE"/>
    <w:rsid w:val="0096005D"/>
    <w:rsid w:val="00973C4F"/>
    <w:rsid w:val="00987144"/>
    <w:rsid w:val="00991BFE"/>
    <w:rsid w:val="009A219B"/>
    <w:rsid w:val="009B0FB3"/>
    <w:rsid w:val="009B7335"/>
    <w:rsid w:val="009D013C"/>
    <w:rsid w:val="009E4FCB"/>
    <w:rsid w:val="009E55D9"/>
    <w:rsid w:val="009E79D6"/>
    <w:rsid w:val="009F1FE5"/>
    <w:rsid w:val="009F6D2F"/>
    <w:rsid w:val="00A11E31"/>
    <w:rsid w:val="00A4044E"/>
    <w:rsid w:val="00A47D30"/>
    <w:rsid w:val="00A525F9"/>
    <w:rsid w:val="00A52A4B"/>
    <w:rsid w:val="00A52D76"/>
    <w:rsid w:val="00A67C8D"/>
    <w:rsid w:val="00A77389"/>
    <w:rsid w:val="00A82581"/>
    <w:rsid w:val="00A95626"/>
    <w:rsid w:val="00AA1760"/>
    <w:rsid w:val="00AA2F9D"/>
    <w:rsid w:val="00AA5A6A"/>
    <w:rsid w:val="00AB1009"/>
    <w:rsid w:val="00AB3E93"/>
    <w:rsid w:val="00AB51C8"/>
    <w:rsid w:val="00AD7F6F"/>
    <w:rsid w:val="00AE43D6"/>
    <w:rsid w:val="00B036C8"/>
    <w:rsid w:val="00B05B83"/>
    <w:rsid w:val="00B07312"/>
    <w:rsid w:val="00B17590"/>
    <w:rsid w:val="00B17FBF"/>
    <w:rsid w:val="00B21479"/>
    <w:rsid w:val="00B24CB3"/>
    <w:rsid w:val="00B4132B"/>
    <w:rsid w:val="00B455E9"/>
    <w:rsid w:val="00BA26B8"/>
    <w:rsid w:val="00BA5D5D"/>
    <w:rsid w:val="00BC5F4C"/>
    <w:rsid w:val="00BD69CA"/>
    <w:rsid w:val="00BE132A"/>
    <w:rsid w:val="00BE18F3"/>
    <w:rsid w:val="00BE523A"/>
    <w:rsid w:val="00BE5D97"/>
    <w:rsid w:val="00C11587"/>
    <w:rsid w:val="00C1531A"/>
    <w:rsid w:val="00C228A9"/>
    <w:rsid w:val="00C24F44"/>
    <w:rsid w:val="00C345DB"/>
    <w:rsid w:val="00C465F3"/>
    <w:rsid w:val="00C4770E"/>
    <w:rsid w:val="00C55648"/>
    <w:rsid w:val="00C56B88"/>
    <w:rsid w:val="00C739EC"/>
    <w:rsid w:val="00C7632A"/>
    <w:rsid w:val="00C96092"/>
    <w:rsid w:val="00CA1021"/>
    <w:rsid w:val="00CA59C8"/>
    <w:rsid w:val="00CA7028"/>
    <w:rsid w:val="00CE176B"/>
    <w:rsid w:val="00CE236C"/>
    <w:rsid w:val="00D1533D"/>
    <w:rsid w:val="00D16146"/>
    <w:rsid w:val="00D17516"/>
    <w:rsid w:val="00D422CA"/>
    <w:rsid w:val="00D47BA8"/>
    <w:rsid w:val="00D5090C"/>
    <w:rsid w:val="00D57357"/>
    <w:rsid w:val="00D628D0"/>
    <w:rsid w:val="00D728B5"/>
    <w:rsid w:val="00D84763"/>
    <w:rsid w:val="00D910D7"/>
    <w:rsid w:val="00D93239"/>
    <w:rsid w:val="00D96B01"/>
    <w:rsid w:val="00DA3C73"/>
    <w:rsid w:val="00DA421A"/>
    <w:rsid w:val="00DB29D9"/>
    <w:rsid w:val="00DB7763"/>
    <w:rsid w:val="00DB7BCF"/>
    <w:rsid w:val="00DC6F07"/>
    <w:rsid w:val="00DC7A35"/>
    <w:rsid w:val="00DE6F03"/>
    <w:rsid w:val="00E03246"/>
    <w:rsid w:val="00E123F9"/>
    <w:rsid w:val="00E35E8C"/>
    <w:rsid w:val="00E36963"/>
    <w:rsid w:val="00E37D53"/>
    <w:rsid w:val="00E55A82"/>
    <w:rsid w:val="00E6063C"/>
    <w:rsid w:val="00E65C64"/>
    <w:rsid w:val="00E671E0"/>
    <w:rsid w:val="00E70907"/>
    <w:rsid w:val="00E75C05"/>
    <w:rsid w:val="00E83B79"/>
    <w:rsid w:val="00E860B3"/>
    <w:rsid w:val="00E9000A"/>
    <w:rsid w:val="00E96CCB"/>
    <w:rsid w:val="00EA525E"/>
    <w:rsid w:val="00EA6B50"/>
    <w:rsid w:val="00EA7F13"/>
    <w:rsid w:val="00EC5990"/>
    <w:rsid w:val="00EC7E33"/>
    <w:rsid w:val="00ED5BDC"/>
    <w:rsid w:val="00EE5680"/>
    <w:rsid w:val="00EE60D3"/>
    <w:rsid w:val="00EF6A83"/>
    <w:rsid w:val="00F27D53"/>
    <w:rsid w:val="00F34AF5"/>
    <w:rsid w:val="00F44C8B"/>
    <w:rsid w:val="00F74B4A"/>
    <w:rsid w:val="00FA62A4"/>
    <w:rsid w:val="00FA6E96"/>
    <w:rsid w:val="00FB37E3"/>
    <w:rsid w:val="00FB40E0"/>
    <w:rsid w:val="00FB7B65"/>
    <w:rsid w:val="00FC6120"/>
    <w:rsid w:val="00FD086B"/>
    <w:rsid w:val="00FD2244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E965"/>
  <w15:chartTrackingRefBased/>
  <w15:docId w15:val="{F1BD3685-A494-4A59-9E14-7B519F71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901"/>
  </w:style>
  <w:style w:type="paragraph" w:styleId="Ttulo1">
    <w:name w:val="heading 1"/>
    <w:basedOn w:val="Normal"/>
    <w:next w:val="Normal"/>
    <w:link w:val="Ttulo1Char"/>
    <w:uiPriority w:val="9"/>
    <w:qFormat/>
    <w:rsid w:val="000C1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C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1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1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1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1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1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1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1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C1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1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1A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1A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1A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1A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1A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1A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C1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C1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C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C1A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C1A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C1A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C1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C1A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C1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b033a1-6881-4bf2-98ec-73214b813e61}" enabled="0" method="" siteId="{02b033a1-6881-4bf2-98ec-73214b813e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Deluca Soares de Carvalho</dc:creator>
  <cp:keywords/>
  <dc:description/>
  <cp:lastModifiedBy>João Leal Vivian</cp:lastModifiedBy>
  <cp:revision>3</cp:revision>
  <dcterms:created xsi:type="dcterms:W3CDTF">2024-08-01T20:58:00Z</dcterms:created>
  <dcterms:modified xsi:type="dcterms:W3CDTF">2024-08-01T20:59:00Z</dcterms:modified>
</cp:coreProperties>
</file>